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C491" w14:textId="064B4A42" w:rsidR="00C93123" w:rsidRPr="008149DB" w:rsidRDefault="00C93123" w:rsidP="00C93123">
      <w:pPr>
        <w:jc w:val="center"/>
        <w:rPr>
          <w:rFonts w:cs="Arial"/>
          <w:b/>
          <w:sz w:val="32"/>
          <w:szCs w:val="32"/>
        </w:rPr>
      </w:pPr>
      <w:r w:rsidRPr="008149DB">
        <w:rPr>
          <w:rFonts w:cs="Arial"/>
          <w:b/>
          <w:sz w:val="32"/>
          <w:szCs w:val="32"/>
        </w:rPr>
        <w:t xml:space="preserve">Příloha č. </w:t>
      </w:r>
      <w:r w:rsidR="008149DB" w:rsidRPr="008149DB">
        <w:rPr>
          <w:rFonts w:cs="Arial"/>
          <w:b/>
          <w:sz w:val="32"/>
          <w:szCs w:val="32"/>
        </w:rPr>
        <w:t>3</w:t>
      </w:r>
      <w:r w:rsidRPr="008149DB">
        <w:rPr>
          <w:rFonts w:cs="Arial"/>
          <w:b/>
          <w:sz w:val="32"/>
          <w:szCs w:val="32"/>
        </w:rPr>
        <w:t xml:space="preserve"> zadávací dokumentace ve veřejné zakázce </w:t>
      </w:r>
    </w:p>
    <w:p w14:paraId="0019133F" w14:textId="2D94DB76" w:rsidR="00C93123" w:rsidRPr="008149DB" w:rsidRDefault="00C93123" w:rsidP="00C93123">
      <w:pPr>
        <w:pStyle w:val="Nzev"/>
        <w:spacing w:before="0" w:after="120"/>
        <w:rPr>
          <w:sz w:val="28"/>
        </w:rPr>
      </w:pPr>
      <w:r w:rsidRPr="008149DB">
        <w:rPr>
          <w:sz w:val="28"/>
        </w:rPr>
        <w:t>„</w:t>
      </w:r>
      <w:r w:rsidR="008149DB" w:rsidRPr="008149DB">
        <w:rPr>
          <w:sz w:val="28"/>
        </w:rPr>
        <w:t>Dodávka úprav dispečinku a mobilních komunikačních prostředků, stacionárních technologií a souvisejících služeb</w:t>
      </w:r>
      <w:r w:rsidRPr="008149DB">
        <w:rPr>
          <w:sz w:val="28"/>
        </w:rPr>
        <w:t>“</w:t>
      </w:r>
    </w:p>
    <w:p w14:paraId="323B906D" w14:textId="77777777" w:rsidR="00C93123" w:rsidRPr="008149DB" w:rsidRDefault="00C93123" w:rsidP="00C93123">
      <w:pPr>
        <w:rPr>
          <w:b/>
          <w:sz w:val="28"/>
        </w:rPr>
      </w:pPr>
    </w:p>
    <w:p w14:paraId="322073F9" w14:textId="58BFE3D4" w:rsidR="00C93123" w:rsidRPr="0065030C" w:rsidRDefault="00ED1EB4" w:rsidP="00C93123">
      <w:pPr>
        <w:jc w:val="center"/>
        <w:rPr>
          <w:b/>
          <w:sz w:val="24"/>
        </w:rPr>
      </w:pPr>
      <w:r w:rsidRPr="008149DB">
        <w:rPr>
          <w:b/>
          <w:sz w:val="24"/>
        </w:rPr>
        <w:t>Technická specifikace</w:t>
      </w:r>
    </w:p>
    <w:p w14:paraId="7BB354F9" w14:textId="4436F597" w:rsidR="00C93123" w:rsidRDefault="00C93123" w:rsidP="00C93123"/>
    <w:p w14:paraId="339D2580" w14:textId="77777777" w:rsidR="008857C2" w:rsidRDefault="008857C2">
      <w:pPr>
        <w:spacing w:before="0" w:after="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F5D0E0F" w14:textId="115DA686" w:rsidR="00ED1EB4" w:rsidRPr="00ED1EB4" w:rsidRDefault="008857C2" w:rsidP="008857C2">
      <w:pPr>
        <w:pStyle w:val="Nadpis1"/>
      </w:pPr>
      <w:r w:rsidRPr="00ED1EB4">
        <w:lastRenderedPageBreak/>
        <w:t>PŘEDMĚT PLNĚNÍ VEŘEJNÉ ZAKÁZKY</w:t>
      </w:r>
    </w:p>
    <w:p w14:paraId="1C4DE138" w14:textId="71BD68CF" w:rsidR="00CF32D1" w:rsidRDefault="00CF32D1" w:rsidP="00ED1EB4">
      <w:pPr>
        <w:rPr>
          <w:rFonts w:cstheme="minorHAnsi"/>
        </w:rPr>
      </w:pPr>
      <w:r>
        <w:rPr>
          <w:rFonts w:cstheme="minorHAnsi"/>
        </w:rPr>
        <w:t>Zadavatel prostřednictvím služby „</w:t>
      </w:r>
      <w:r w:rsidR="00ED1EB4" w:rsidRPr="00F960F1">
        <w:rPr>
          <w:rFonts w:cstheme="minorHAnsi"/>
        </w:rPr>
        <w:t>Náš Slunovrat</w:t>
      </w:r>
      <w:r>
        <w:rPr>
          <w:rFonts w:cstheme="minorHAnsi"/>
        </w:rPr>
        <w:t>“</w:t>
      </w:r>
      <w:r w:rsidR="00ED1EB4" w:rsidRPr="00F960F1">
        <w:rPr>
          <w:rFonts w:cstheme="minorHAnsi"/>
        </w:rPr>
        <w:t xml:space="preserve"> poskytuje služby komplexní podpory asistovaného života</w:t>
      </w:r>
      <w:r>
        <w:rPr>
          <w:rFonts w:cstheme="minorHAnsi"/>
        </w:rPr>
        <w:t xml:space="preserve">. Zadavatel je </w:t>
      </w:r>
      <w:r w:rsidR="00ED1EB4" w:rsidRPr="00F960F1">
        <w:rPr>
          <w:rFonts w:cstheme="minorHAnsi"/>
        </w:rPr>
        <w:t>registrovaným poskytovatelem sociální služby tísňová péče</w:t>
      </w:r>
      <w:r>
        <w:rPr>
          <w:rFonts w:cstheme="minorHAnsi"/>
        </w:rPr>
        <w:t xml:space="preserve"> a</w:t>
      </w:r>
      <w:r w:rsidR="00ED1EB4" w:rsidRPr="00F960F1">
        <w:rPr>
          <w:rFonts w:cstheme="minorHAnsi"/>
        </w:rPr>
        <w:t xml:space="preserve"> </w:t>
      </w:r>
      <w:r>
        <w:rPr>
          <w:rFonts w:cstheme="minorHAnsi"/>
        </w:rPr>
        <w:t xml:space="preserve">je </w:t>
      </w:r>
      <w:r w:rsidR="00ED1EB4" w:rsidRPr="00F960F1">
        <w:rPr>
          <w:rFonts w:cstheme="minorHAnsi"/>
        </w:rPr>
        <w:t xml:space="preserve">ze strany MPSV zařazen do sítě poskytovatelů této služby s celostátní působností. Pomáháme seniorům, dlouhodobě nemocným, osamělým i osobám se zdravotním postižením žít plnohodnotný, bezpečný a důstojný život ve svém domově. Podporujeme naše klienty v běžném životě, pomáháme jim řešit každodenní starosti. Uživatelé našich služeb se již nemusí obávat samoty, bezmoci, nejsou sami, nemusí se bát o svůj život či zdraví v případě náhlých situací jako je pád, úraz, slabost či nevolnost. </w:t>
      </w:r>
    </w:p>
    <w:p w14:paraId="107607DE" w14:textId="3245EB8B" w:rsidR="00ED1EB4" w:rsidRDefault="00ED1EB4" w:rsidP="00ED1EB4">
      <w:pPr>
        <w:rPr>
          <w:rFonts w:cstheme="minorHAnsi"/>
        </w:rPr>
      </w:pPr>
      <w:r w:rsidRPr="00F960F1">
        <w:rPr>
          <w:rFonts w:cstheme="minorHAnsi"/>
        </w:rPr>
        <w:t xml:space="preserve">Pro podporu </w:t>
      </w:r>
      <w:r w:rsidR="00CF32D1">
        <w:rPr>
          <w:rFonts w:cstheme="minorHAnsi"/>
        </w:rPr>
        <w:t xml:space="preserve">výše uvedených </w:t>
      </w:r>
      <w:r w:rsidRPr="00F960F1">
        <w:rPr>
          <w:rFonts w:cstheme="minorHAnsi"/>
        </w:rPr>
        <w:t xml:space="preserve">služeb </w:t>
      </w:r>
      <w:r w:rsidR="00CF32D1">
        <w:rPr>
          <w:rFonts w:cstheme="minorHAnsi"/>
        </w:rPr>
        <w:t xml:space="preserve">zadavatel </w:t>
      </w:r>
      <w:r w:rsidRPr="00F960F1">
        <w:rPr>
          <w:rFonts w:cstheme="minorHAnsi"/>
        </w:rPr>
        <w:t xml:space="preserve">požaduje dodání </w:t>
      </w:r>
      <w:r w:rsidR="008149DB">
        <w:rPr>
          <w:rFonts w:cstheme="minorHAnsi"/>
        </w:rPr>
        <w:t>programových úprav stávajícího dispečinku a</w:t>
      </w:r>
      <w:r w:rsidR="008149DB" w:rsidRPr="00F960F1">
        <w:rPr>
          <w:rFonts w:cstheme="minorHAnsi"/>
        </w:rPr>
        <w:t xml:space="preserve"> </w:t>
      </w:r>
      <w:r w:rsidRPr="00F960F1">
        <w:rPr>
          <w:rFonts w:cstheme="minorHAnsi"/>
        </w:rPr>
        <w:t>3 variant mobilních koncových zařízení.</w:t>
      </w:r>
    </w:p>
    <w:p w14:paraId="569EA8B2" w14:textId="77777777" w:rsidR="00CF32D1" w:rsidRDefault="00CF32D1" w:rsidP="00CF32D1">
      <w:pPr>
        <w:spacing w:before="0" w:after="0"/>
        <w:jc w:val="left"/>
        <w:rPr>
          <w:rFonts w:cstheme="minorHAnsi"/>
          <w:b/>
          <w:bCs/>
          <w:i/>
          <w:iCs/>
        </w:rPr>
      </w:pPr>
    </w:p>
    <w:p w14:paraId="74F7403C" w14:textId="6972277A" w:rsidR="008857C2" w:rsidRDefault="008857C2" w:rsidP="00CF32D1">
      <w:pPr>
        <w:pStyle w:val="Nadpis1"/>
      </w:pPr>
      <w:r>
        <w:t>TECHNICKÁ SPECIFIKACE</w:t>
      </w:r>
      <w:r w:rsidR="008149DB">
        <w:t xml:space="preserve"> – ČÁST 1 VZ</w:t>
      </w:r>
    </w:p>
    <w:p w14:paraId="2DF3CCAF" w14:textId="77777777" w:rsidR="008149DB" w:rsidRDefault="008149DB" w:rsidP="008149DB">
      <w:r w:rsidRPr="00906E21">
        <w:t xml:space="preserve">Předmětem </w:t>
      </w:r>
      <w:r>
        <w:t xml:space="preserve">služeb v části 1 </w:t>
      </w:r>
      <w:r w:rsidRPr="00906E21">
        <w:t>veřejné zakáz</w:t>
      </w:r>
      <w:r>
        <w:t>ky</w:t>
      </w:r>
      <w:r w:rsidRPr="00906E21">
        <w:t xml:space="preserve"> j</w:t>
      </w:r>
      <w:r>
        <w:t xml:space="preserve">sou programové a implementační práce na rozšiřujících funkcích a integraci koncových zařízení. </w:t>
      </w:r>
      <w:r w:rsidRPr="005D5332">
        <w:rPr>
          <w:rFonts w:cstheme="minorHAnsi"/>
          <w:szCs w:val="20"/>
        </w:rPr>
        <w:t>Koncovým zařízením se rozumí klientské jednotky, které jsou předmětem dodávky v části 2 této veřejné zakázky.</w:t>
      </w:r>
      <w:r>
        <w:rPr>
          <w:rFonts w:cstheme="minorHAnsi"/>
          <w:szCs w:val="20"/>
        </w:rPr>
        <w:t xml:space="preserve"> Zadavatel požaduje poskytnutí služeb:</w:t>
      </w:r>
    </w:p>
    <w:p w14:paraId="7D000F91" w14:textId="77777777" w:rsidR="008149DB" w:rsidRPr="005D5332" w:rsidRDefault="008149DB" w:rsidP="008149DB">
      <w:pPr>
        <w:pStyle w:val="Odstavecseseznamem"/>
        <w:numPr>
          <w:ilvl w:val="0"/>
          <w:numId w:val="22"/>
        </w:numPr>
        <w:contextualSpacing w:val="0"/>
        <w:rPr>
          <w:rFonts w:cstheme="minorHAnsi"/>
          <w:szCs w:val="20"/>
        </w:rPr>
      </w:pPr>
      <w:r w:rsidRPr="005D5332">
        <w:rPr>
          <w:bCs/>
          <w:szCs w:val="20"/>
        </w:rPr>
        <w:t>Odborné konzultace a služby související s návrhem architektury systému</w:t>
      </w:r>
      <w:r>
        <w:rPr>
          <w:bCs/>
          <w:szCs w:val="20"/>
        </w:rPr>
        <w:t xml:space="preserve"> (upraveného dispečinku)</w:t>
      </w:r>
      <w:r w:rsidRPr="005D5332">
        <w:rPr>
          <w:bCs/>
          <w:szCs w:val="20"/>
        </w:rPr>
        <w:t>, uživatelského rozhraní, způsobu testování a realizací pilotního nasazení požadovaných nových funkcí asistenční technologie</w:t>
      </w:r>
      <w:r>
        <w:rPr>
          <w:bCs/>
          <w:szCs w:val="20"/>
        </w:rPr>
        <w:t>.</w:t>
      </w:r>
    </w:p>
    <w:p w14:paraId="06621E26" w14:textId="77777777" w:rsidR="008149DB" w:rsidRDefault="008149DB" w:rsidP="008149D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contextualSpacing w:val="0"/>
        <w:rPr>
          <w:bCs/>
          <w:szCs w:val="20"/>
        </w:rPr>
      </w:pPr>
      <w:r>
        <w:rPr>
          <w:bCs/>
          <w:szCs w:val="20"/>
        </w:rPr>
        <w:t>O</w:t>
      </w:r>
      <w:r w:rsidRPr="005D5332">
        <w:rPr>
          <w:bCs/>
          <w:szCs w:val="20"/>
        </w:rPr>
        <w:t>dborná podpora realizace uživatelského testování a konzultace postupů a jejich ověření s</w:t>
      </w:r>
      <w:r>
        <w:rPr>
          <w:bCs/>
          <w:szCs w:val="20"/>
        </w:rPr>
        <w:t> </w:t>
      </w:r>
      <w:r w:rsidRPr="005D5332">
        <w:rPr>
          <w:bCs/>
          <w:szCs w:val="20"/>
        </w:rPr>
        <w:t xml:space="preserve">pomocí specializovaných laboratorních vybavení, </w:t>
      </w:r>
      <w:proofErr w:type="spellStart"/>
      <w:r w:rsidRPr="005D5332">
        <w:rPr>
          <w:bCs/>
          <w:szCs w:val="20"/>
        </w:rPr>
        <w:t>usability</w:t>
      </w:r>
      <w:proofErr w:type="spellEnd"/>
      <w:r w:rsidRPr="005D5332">
        <w:rPr>
          <w:bCs/>
          <w:szCs w:val="20"/>
        </w:rPr>
        <w:t xml:space="preserve"> </w:t>
      </w:r>
      <w:proofErr w:type="spellStart"/>
      <w:r w:rsidRPr="005D5332">
        <w:rPr>
          <w:bCs/>
          <w:szCs w:val="20"/>
        </w:rPr>
        <w:t>labů</w:t>
      </w:r>
      <w:proofErr w:type="spellEnd"/>
      <w:r w:rsidRPr="005D5332">
        <w:rPr>
          <w:bCs/>
          <w:szCs w:val="20"/>
        </w:rPr>
        <w:t xml:space="preserve"> a ICT technologií. </w:t>
      </w:r>
    </w:p>
    <w:p w14:paraId="7D2B3DA4" w14:textId="77777777" w:rsidR="008149DB" w:rsidRPr="005D5332" w:rsidRDefault="008149DB" w:rsidP="008149D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contextualSpacing w:val="0"/>
        <w:rPr>
          <w:bCs/>
          <w:szCs w:val="20"/>
        </w:rPr>
      </w:pPr>
      <w:r w:rsidRPr="005D5332">
        <w:rPr>
          <w:bCs/>
          <w:szCs w:val="20"/>
        </w:rPr>
        <w:t>Odborné konzultace při napojení funkčních vzorků přístrojů do ICT řešení s pomocí moderních datových standardů, optimalizace pro datové toky.</w:t>
      </w:r>
    </w:p>
    <w:p w14:paraId="7EE8B25D" w14:textId="77777777" w:rsidR="008149DB" w:rsidRPr="005D5332" w:rsidRDefault="008149DB" w:rsidP="008149D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contextualSpacing w:val="0"/>
        <w:rPr>
          <w:bCs/>
          <w:szCs w:val="20"/>
        </w:rPr>
      </w:pPr>
      <w:r>
        <w:rPr>
          <w:szCs w:val="20"/>
        </w:rPr>
        <w:t>Z</w:t>
      </w:r>
      <w:r w:rsidRPr="005D5332">
        <w:rPr>
          <w:szCs w:val="20"/>
        </w:rPr>
        <w:t>ajištění testování dle příslušných norem pro využití v oblasti asistenční péče pro seniory</w:t>
      </w:r>
      <w:r>
        <w:rPr>
          <w:szCs w:val="20"/>
        </w:rPr>
        <w:t>.</w:t>
      </w:r>
    </w:p>
    <w:p w14:paraId="400F884E" w14:textId="77777777" w:rsidR="008149DB" w:rsidRPr="005D5332" w:rsidRDefault="008149DB" w:rsidP="008149DB">
      <w:pPr>
        <w:pStyle w:val="Odstavecseseznamem"/>
        <w:numPr>
          <w:ilvl w:val="0"/>
          <w:numId w:val="22"/>
        </w:numPr>
        <w:contextualSpacing w:val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Odborné </w:t>
      </w:r>
      <w:r w:rsidRPr="005D5332">
        <w:rPr>
          <w:rFonts w:cstheme="minorHAnsi"/>
          <w:szCs w:val="20"/>
        </w:rPr>
        <w:t>analytick</w:t>
      </w:r>
      <w:r>
        <w:rPr>
          <w:rFonts w:cstheme="minorHAnsi"/>
          <w:szCs w:val="20"/>
        </w:rPr>
        <w:t>é</w:t>
      </w:r>
      <w:r w:rsidRPr="005D5332">
        <w:rPr>
          <w:rFonts w:cstheme="minorHAnsi"/>
          <w:szCs w:val="20"/>
        </w:rPr>
        <w:t xml:space="preserve"> a programátorsk</w:t>
      </w:r>
      <w:r>
        <w:rPr>
          <w:rFonts w:cstheme="minorHAnsi"/>
          <w:szCs w:val="20"/>
        </w:rPr>
        <w:t>é</w:t>
      </w:r>
      <w:r w:rsidRPr="005D5332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práce budou poskytnuty </w:t>
      </w:r>
      <w:r w:rsidRPr="005D5332">
        <w:rPr>
          <w:rFonts w:cstheme="minorHAnsi"/>
          <w:szCs w:val="20"/>
        </w:rPr>
        <w:t>v</w:t>
      </w:r>
      <w:r>
        <w:rPr>
          <w:rFonts w:cstheme="minorHAnsi"/>
          <w:szCs w:val="20"/>
        </w:rPr>
        <w:t> </w:t>
      </w:r>
      <w:r w:rsidRPr="005D5332">
        <w:rPr>
          <w:rFonts w:cstheme="minorHAnsi"/>
          <w:szCs w:val="20"/>
        </w:rPr>
        <w:t>rozsahu</w:t>
      </w:r>
      <w:r>
        <w:rPr>
          <w:rFonts w:cstheme="minorHAnsi"/>
          <w:szCs w:val="20"/>
        </w:rPr>
        <w:t>:</w:t>
      </w:r>
    </w:p>
    <w:p w14:paraId="2EECEF2E" w14:textId="77777777" w:rsidR="008149DB" w:rsidRPr="005D5332" w:rsidRDefault="008149DB" w:rsidP="008149DB">
      <w:pPr>
        <w:pStyle w:val="Odstavecseseznamem"/>
        <w:numPr>
          <w:ilvl w:val="1"/>
          <w:numId w:val="22"/>
        </w:numPr>
        <w:contextualSpacing w:val="0"/>
        <w:rPr>
          <w:rFonts w:cstheme="minorHAnsi"/>
          <w:szCs w:val="20"/>
        </w:rPr>
      </w:pPr>
      <w:r>
        <w:rPr>
          <w:rFonts w:cstheme="minorHAnsi"/>
          <w:szCs w:val="20"/>
        </w:rPr>
        <w:t>i</w:t>
      </w:r>
      <w:r w:rsidRPr="005D5332">
        <w:rPr>
          <w:rFonts w:cstheme="minorHAnsi"/>
          <w:szCs w:val="20"/>
        </w:rPr>
        <w:t>mplementace šablonového systému notifikací při stavových změnách alarmů v</w:t>
      </w:r>
      <w:r>
        <w:rPr>
          <w:rFonts w:cstheme="minorHAnsi"/>
          <w:szCs w:val="20"/>
        </w:rPr>
        <w:t> </w:t>
      </w:r>
      <w:r w:rsidRPr="005D5332">
        <w:rPr>
          <w:rFonts w:cstheme="minorHAnsi"/>
          <w:szCs w:val="20"/>
        </w:rPr>
        <w:t>systému</w:t>
      </w:r>
      <w:r>
        <w:rPr>
          <w:rFonts w:cstheme="minorHAnsi"/>
          <w:szCs w:val="20"/>
        </w:rPr>
        <w:t xml:space="preserve"> mobilního dispečinku,</w:t>
      </w:r>
    </w:p>
    <w:p w14:paraId="52A07F31" w14:textId="77777777" w:rsidR="008149DB" w:rsidRPr="005D5332" w:rsidRDefault="008149DB" w:rsidP="008149DB">
      <w:pPr>
        <w:pStyle w:val="Odstavecseseznamem"/>
        <w:numPr>
          <w:ilvl w:val="1"/>
          <w:numId w:val="22"/>
        </w:numPr>
        <w:contextualSpacing w:val="0"/>
        <w:rPr>
          <w:rFonts w:cstheme="minorHAnsi"/>
          <w:szCs w:val="20"/>
        </w:rPr>
      </w:pPr>
      <w:r>
        <w:rPr>
          <w:rFonts w:cstheme="minorHAnsi"/>
          <w:szCs w:val="20"/>
        </w:rPr>
        <w:t>i</w:t>
      </w:r>
      <w:r w:rsidRPr="005D5332">
        <w:rPr>
          <w:rFonts w:cstheme="minorHAnsi"/>
          <w:szCs w:val="20"/>
        </w:rPr>
        <w:t xml:space="preserve">ntegrace </w:t>
      </w:r>
      <w:r w:rsidRPr="005D5332">
        <w:rPr>
          <w:szCs w:val="20"/>
        </w:rPr>
        <w:t>Mobilního koncového zařízení – varianta B</w:t>
      </w:r>
      <w:r>
        <w:rPr>
          <w:szCs w:val="20"/>
        </w:rPr>
        <w:t xml:space="preserve"> (popis viz příloha č. 3 této zadávací dokumentace),</w:t>
      </w:r>
    </w:p>
    <w:p w14:paraId="723C5F94" w14:textId="77777777" w:rsidR="008149DB" w:rsidRPr="005D5332" w:rsidRDefault="008149DB" w:rsidP="008149DB">
      <w:pPr>
        <w:pStyle w:val="Odstavecseseznamem"/>
        <w:numPr>
          <w:ilvl w:val="1"/>
          <w:numId w:val="22"/>
        </w:numPr>
        <w:contextualSpacing w:val="0"/>
        <w:rPr>
          <w:rFonts w:cstheme="minorHAnsi"/>
          <w:szCs w:val="20"/>
        </w:rPr>
      </w:pPr>
      <w:r>
        <w:rPr>
          <w:rFonts w:cstheme="minorHAnsi"/>
          <w:szCs w:val="20"/>
        </w:rPr>
        <w:t>i</w:t>
      </w:r>
      <w:r w:rsidRPr="005D5332">
        <w:rPr>
          <w:rFonts w:cstheme="minorHAnsi"/>
          <w:szCs w:val="20"/>
        </w:rPr>
        <w:t xml:space="preserve">ntegrace </w:t>
      </w:r>
      <w:r w:rsidRPr="005D5332">
        <w:rPr>
          <w:szCs w:val="20"/>
        </w:rPr>
        <w:t>Mobilního koncového zařízení – varianta C</w:t>
      </w:r>
      <w:r>
        <w:rPr>
          <w:szCs w:val="20"/>
        </w:rPr>
        <w:t xml:space="preserve"> (popis viz příloha č. 3 této zadávací dokumentace),</w:t>
      </w:r>
    </w:p>
    <w:p w14:paraId="112B965F" w14:textId="77777777" w:rsidR="008149DB" w:rsidRPr="005D5332" w:rsidRDefault="008149DB" w:rsidP="008149DB">
      <w:pPr>
        <w:pStyle w:val="Odstavecseseznamem"/>
        <w:numPr>
          <w:ilvl w:val="1"/>
          <w:numId w:val="22"/>
        </w:numPr>
        <w:contextualSpacing w:val="0"/>
        <w:rPr>
          <w:rFonts w:cstheme="minorHAnsi"/>
          <w:szCs w:val="20"/>
        </w:rPr>
      </w:pPr>
      <w:r>
        <w:rPr>
          <w:rFonts w:cstheme="minorHAnsi"/>
          <w:szCs w:val="20"/>
        </w:rPr>
        <w:t>i</w:t>
      </w:r>
      <w:r w:rsidRPr="005D5332">
        <w:rPr>
          <w:rFonts w:cstheme="minorHAnsi"/>
          <w:szCs w:val="20"/>
        </w:rPr>
        <w:t xml:space="preserve">ntegrace </w:t>
      </w:r>
      <w:r w:rsidRPr="005D5332">
        <w:rPr>
          <w:szCs w:val="20"/>
        </w:rPr>
        <w:t xml:space="preserve">Stacionárního koncového zařízení </w:t>
      </w:r>
      <w:r>
        <w:rPr>
          <w:szCs w:val="20"/>
        </w:rPr>
        <w:t>(popis viz příloha č. 3 této zadávací dokumentace).</w:t>
      </w:r>
    </w:p>
    <w:p w14:paraId="503479AD" w14:textId="77777777" w:rsidR="008149DB" w:rsidRDefault="008149DB" w:rsidP="008149DB">
      <w:pPr>
        <w:rPr>
          <w:rFonts w:cstheme="minorHAnsi"/>
          <w:szCs w:val="20"/>
        </w:rPr>
      </w:pPr>
      <w:r w:rsidRPr="005D5332">
        <w:rPr>
          <w:bCs/>
          <w:szCs w:val="20"/>
        </w:rPr>
        <w:t>Požadovaný rozsah dodaného objemu služeb odborných konzultací, implementačních a integračních prací, testování a pilotního nasazení</w:t>
      </w:r>
      <w:r>
        <w:rPr>
          <w:bCs/>
          <w:szCs w:val="20"/>
        </w:rPr>
        <w:t>:</w:t>
      </w:r>
      <w:r w:rsidRPr="005D5332">
        <w:rPr>
          <w:bCs/>
          <w:szCs w:val="20"/>
        </w:rPr>
        <w:t xml:space="preserve"> </w:t>
      </w:r>
      <w:r w:rsidRPr="005D5332">
        <w:rPr>
          <w:rFonts w:cstheme="minorHAnsi"/>
          <w:szCs w:val="20"/>
        </w:rPr>
        <w:t>552 člověkohodin</w:t>
      </w:r>
      <w:r>
        <w:rPr>
          <w:rFonts w:cstheme="minorHAnsi"/>
          <w:szCs w:val="20"/>
        </w:rPr>
        <w:t>.</w:t>
      </w:r>
    </w:p>
    <w:p w14:paraId="5B616B0E" w14:textId="19358C28" w:rsidR="008149DB" w:rsidRDefault="008149DB" w:rsidP="008149DB"/>
    <w:p w14:paraId="364EA47D" w14:textId="2EFF4381" w:rsidR="008149DB" w:rsidRDefault="008149DB" w:rsidP="008149DB"/>
    <w:p w14:paraId="64F861F9" w14:textId="77777777" w:rsidR="008149DB" w:rsidRDefault="008149DB" w:rsidP="008149DB">
      <w:pPr>
        <w:pStyle w:val="Nadpis1"/>
      </w:pPr>
      <w:r>
        <w:t>TECHNICKÁ SPECIFIKACE – ČÁST 2 VZ</w:t>
      </w:r>
    </w:p>
    <w:p w14:paraId="098655CE" w14:textId="50CA1E3F" w:rsidR="00CF32D1" w:rsidRPr="0005402C" w:rsidRDefault="00CF32D1" w:rsidP="0005402C">
      <w:pPr>
        <w:pStyle w:val="Nadpis2"/>
      </w:pPr>
      <w:r w:rsidRPr="0005402C">
        <w:t>Mobilní koncové zařízení – varianta A</w:t>
      </w:r>
    </w:p>
    <w:p w14:paraId="01967DA8" w14:textId="2398B3C2" w:rsidR="00CF32D1" w:rsidRPr="00F960F1" w:rsidRDefault="00CF32D1" w:rsidP="00CF32D1">
      <w:pPr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 xml:space="preserve">Předmětem </w:t>
      </w:r>
      <w:r>
        <w:rPr>
          <w:rFonts w:eastAsiaTheme="majorEastAsia" w:cstheme="minorHAnsi"/>
          <w:color w:val="000000" w:themeColor="text1"/>
        </w:rPr>
        <w:t xml:space="preserve">dodávky ve veřejné zakázce </w:t>
      </w:r>
      <w:r w:rsidRPr="00F960F1">
        <w:rPr>
          <w:rFonts w:eastAsiaTheme="majorEastAsia" w:cstheme="minorHAnsi"/>
          <w:color w:val="000000" w:themeColor="text1"/>
        </w:rPr>
        <w:t xml:space="preserve">je mobilní koncové zařízení, připojitelné do nadřazeného asistenčního systému, v podobě jednoduchého mobilního telefonu s datovou komunikační schopností, obslužný software včetně komunikačních protokolů a balíček uživatelských funkcí. </w:t>
      </w:r>
    </w:p>
    <w:p w14:paraId="055F43E4" w14:textId="77777777" w:rsidR="00CF32D1" w:rsidRPr="00F960F1" w:rsidRDefault="00CF32D1" w:rsidP="00CF32D1">
      <w:pPr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>Součástí dodávky je detailní popis rozhraní pro odesílání snímaných dat s pomocí zdokumentovaného přenosového protokolu umožňujícího vzájemné kompatibilní propojení s dohledovým asistenčním pultem.</w:t>
      </w:r>
    </w:p>
    <w:p w14:paraId="32BC3B9A" w14:textId="7901E1EF" w:rsidR="00CF32D1" w:rsidRPr="00BE00A6" w:rsidRDefault="00CF32D1" w:rsidP="00CF32D1">
      <w:pPr>
        <w:rPr>
          <w:rFonts w:cstheme="minorHAnsi"/>
          <w:b/>
          <w:bCs/>
          <w:color w:val="000000"/>
        </w:rPr>
      </w:pPr>
      <w:r w:rsidRPr="00BE00A6">
        <w:rPr>
          <w:rFonts w:eastAsiaTheme="majorEastAsia" w:cstheme="minorHAnsi"/>
          <w:b/>
          <w:bCs/>
          <w:color w:val="000000" w:themeColor="text1"/>
        </w:rPr>
        <w:t xml:space="preserve">Mobilní koncové zařízení </w:t>
      </w:r>
      <w:r w:rsidRPr="00BE00A6">
        <w:rPr>
          <w:rFonts w:cstheme="minorHAnsi"/>
          <w:b/>
          <w:bCs/>
          <w:color w:val="000000"/>
        </w:rPr>
        <w:t>s následující specifikací:</w:t>
      </w:r>
    </w:p>
    <w:p w14:paraId="7A4743A3" w14:textId="77777777" w:rsidR="00CF32D1" w:rsidRPr="00CF32D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CF32D1">
        <w:rPr>
          <w:rFonts w:eastAsiaTheme="majorEastAsia" w:cstheme="minorHAnsi"/>
          <w:color w:val="000000" w:themeColor="text1"/>
        </w:rPr>
        <w:lastRenderedPageBreak/>
        <w:t>Jednoduchý mobilní telefon s nouzovým tlačítkem</w:t>
      </w:r>
    </w:p>
    <w:p w14:paraId="1AFACA14" w14:textId="77777777" w:rsidR="00CF32D1" w:rsidRPr="00CF32D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CF32D1">
        <w:rPr>
          <w:rFonts w:eastAsiaTheme="majorEastAsia" w:cstheme="minorHAnsi"/>
          <w:color w:val="000000" w:themeColor="text1"/>
        </w:rPr>
        <w:t xml:space="preserve">Detekce pohybu, s možností individuálního nastavení intervalu </w:t>
      </w:r>
      <w:proofErr w:type="spellStart"/>
      <w:r w:rsidRPr="00CF32D1">
        <w:rPr>
          <w:rFonts w:eastAsiaTheme="majorEastAsia" w:cstheme="minorHAnsi"/>
          <w:color w:val="000000" w:themeColor="text1"/>
        </w:rPr>
        <w:t>nepohybu</w:t>
      </w:r>
      <w:proofErr w:type="spellEnd"/>
    </w:p>
    <w:p w14:paraId="222714E5" w14:textId="77777777" w:rsidR="00CF32D1" w:rsidRPr="00CF32D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CF32D1">
        <w:rPr>
          <w:rFonts w:eastAsiaTheme="majorEastAsia" w:cstheme="minorHAnsi"/>
          <w:color w:val="000000" w:themeColor="text1"/>
        </w:rPr>
        <w:t>Lokalizace uživatelské jednotky</w:t>
      </w:r>
    </w:p>
    <w:p w14:paraId="50594E70" w14:textId="5796054C" w:rsidR="00CF32D1" w:rsidRPr="00CF32D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CF32D1">
        <w:rPr>
          <w:rFonts w:eastAsiaTheme="majorEastAsia" w:cstheme="minorHAnsi"/>
          <w:color w:val="000000" w:themeColor="text1"/>
        </w:rPr>
        <w:t>GSM audio komunikace, hlasitý odposlech</w:t>
      </w:r>
    </w:p>
    <w:p w14:paraId="0D22EFD7" w14:textId="326D1F5D" w:rsidR="00CF32D1" w:rsidRPr="00CF32D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CF32D1">
        <w:rPr>
          <w:rFonts w:eastAsiaTheme="majorEastAsia" w:cstheme="minorHAnsi"/>
          <w:color w:val="000000" w:themeColor="text1"/>
        </w:rPr>
        <w:t xml:space="preserve">Bateriový provoz 48 hodin (10minutový interval komunikace), nabíjecí </w:t>
      </w:r>
      <w:proofErr w:type="spellStart"/>
      <w:r w:rsidRPr="00CF32D1">
        <w:rPr>
          <w:rFonts w:eastAsiaTheme="majorEastAsia" w:cstheme="minorHAnsi"/>
          <w:color w:val="000000" w:themeColor="text1"/>
        </w:rPr>
        <w:t>LiPol</w:t>
      </w:r>
      <w:proofErr w:type="spellEnd"/>
      <w:r w:rsidRPr="00CF32D1">
        <w:rPr>
          <w:rFonts w:eastAsiaTheme="majorEastAsia" w:cstheme="minorHAnsi"/>
          <w:color w:val="000000" w:themeColor="text1"/>
        </w:rPr>
        <w:t xml:space="preserve"> baterie</w:t>
      </w:r>
    </w:p>
    <w:p w14:paraId="1057B3B8" w14:textId="77777777" w:rsidR="00CF32D1" w:rsidRPr="00CF32D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CF32D1">
        <w:rPr>
          <w:rFonts w:eastAsiaTheme="majorEastAsia" w:cstheme="minorHAnsi"/>
          <w:color w:val="000000" w:themeColor="text1"/>
        </w:rPr>
        <w:t>Generování alarmů stavu zařízení (nabíjení, pohyb), uživatelských alarmů (nouzové tlačítko)</w:t>
      </w:r>
    </w:p>
    <w:p w14:paraId="0F965E8E" w14:textId="77777777" w:rsidR="00CF32D1" w:rsidRPr="00CF32D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CF32D1">
        <w:rPr>
          <w:rFonts w:eastAsiaTheme="majorEastAsia" w:cstheme="minorHAnsi"/>
          <w:color w:val="000000" w:themeColor="text1"/>
        </w:rPr>
        <w:t>Datová konektivita</w:t>
      </w:r>
    </w:p>
    <w:p w14:paraId="16B636B8" w14:textId="77777777" w:rsidR="00CF32D1" w:rsidRPr="00CF32D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CF32D1">
        <w:rPr>
          <w:rFonts w:eastAsiaTheme="majorEastAsia" w:cstheme="minorHAnsi"/>
          <w:color w:val="000000" w:themeColor="text1"/>
        </w:rPr>
        <w:t>Uživatelsky nastavitelný interval komunikace</w:t>
      </w:r>
    </w:p>
    <w:p w14:paraId="675DEF1B" w14:textId="77777777" w:rsidR="00CF32D1" w:rsidRPr="00CF32D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CF32D1">
        <w:rPr>
          <w:rFonts w:eastAsiaTheme="majorEastAsia" w:cstheme="minorHAnsi"/>
          <w:color w:val="000000" w:themeColor="text1"/>
        </w:rPr>
        <w:t xml:space="preserve">Interface pro napojení na asistenční pultu </w:t>
      </w:r>
    </w:p>
    <w:p w14:paraId="19AADCD7" w14:textId="77777777" w:rsidR="00CF32D1" w:rsidRPr="00CF32D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CF32D1">
        <w:rPr>
          <w:rFonts w:eastAsiaTheme="majorEastAsia" w:cstheme="minorHAnsi"/>
          <w:color w:val="000000" w:themeColor="text1"/>
        </w:rPr>
        <w:t>Nastavení pro režim 24/7 obsluhy alarmů</w:t>
      </w:r>
    </w:p>
    <w:p w14:paraId="4AE6EB83" w14:textId="77777777" w:rsidR="00CF32D1" w:rsidRPr="00F960F1" w:rsidRDefault="00CF32D1" w:rsidP="00CF32D1">
      <w:pPr>
        <w:rPr>
          <w:rFonts w:eastAsiaTheme="majorEastAsia" w:cstheme="minorHAnsi"/>
          <w:color w:val="000000" w:themeColor="text1"/>
        </w:rPr>
      </w:pPr>
    </w:p>
    <w:p w14:paraId="398068DD" w14:textId="77777777" w:rsidR="00F6603F" w:rsidRDefault="00CF32D1" w:rsidP="00CF32D1">
      <w:pPr>
        <w:rPr>
          <w:rFonts w:eastAsiaTheme="majorEastAsia" w:cstheme="minorHAnsi"/>
          <w:b/>
          <w:color w:val="000000" w:themeColor="text1"/>
        </w:rPr>
      </w:pPr>
      <w:r w:rsidRPr="00BE00A6">
        <w:rPr>
          <w:rFonts w:eastAsiaTheme="majorEastAsia" w:cstheme="minorHAnsi"/>
          <w:b/>
          <w:color w:val="000000" w:themeColor="text1"/>
        </w:rPr>
        <w:t>Interface pro napojení na asistenční pult</w:t>
      </w:r>
    </w:p>
    <w:p w14:paraId="7E691C9F" w14:textId="42865895" w:rsidR="00CF32D1" w:rsidRPr="00F960F1" w:rsidRDefault="00CF32D1" w:rsidP="00CF32D1">
      <w:pPr>
        <w:rPr>
          <w:rFonts w:cstheme="minorHAnsi"/>
        </w:rPr>
      </w:pPr>
      <w:r w:rsidRPr="00F960F1">
        <w:rPr>
          <w:rFonts w:cstheme="minorHAnsi"/>
        </w:rPr>
        <w:t xml:space="preserve">Firmware instalovaný v hlavní komunikační jednotce zajišťuje komunikační interface se zdokumentovaným protokolem. </w:t>
      </w:r>
    </w:p>
    <w:p w14:paraId="28057BCA" w14:textId="77777777" w:rsidR="00F6603F" w:rsidRDefault="00F6603F" w:rsidP="00CF32D1">
      <w:pPr>
        <w:rPr>
          <w:rFonts w:eastAsiaTheme="majorEastAsia" w:cstheme="minorHAnsi"/>
          <w:bCs/>
          <w:color w:val="000000" w:themeColor="text1"/>
        </w:rPr>
      </w:pPr>
    </w:p>
    <w:p w14:paraId="1CDDD93C" w14:textId="77777777" w:rsidR="00F6603F" w:rsidRDefault="00CF32D1" w:rsidP="00CF32D1">
      <w:pPr>
        <w:rPr>
          <w:rFonts w:eastAsiaTheme="majorEastAsia" w:cstheme="minorHAnsi"/>
          <w:bCs/>
          <w:color w:val="000000" w:themeColor="text1"/>
        </w:rPr>
      </w:pPr>
      <w:r w:rsidRPr="00F6603F">
        <w:rPr>
          <w:rFonts w:eastAsiaTheme="majorEastAsia" w:cstheme="minorHAnsi"/>
          <w:b/>
          <w:color w:val="000000" w:themeColor="text1"/>
        </w:rPr>
        <w:t xml:space="preserve">Obslužný software a dokumentace přenosových protokolů pro přenos dat do informačního systému objednatele </w:t>
      </w:r>
    </w:p>
    <w:p w14:paraId="648B0847" w14:textId="08910FD7" w:rsidR="00CF32D1" w:rsidRPr="00F960F1" w:rsidRDefault="00CF32D1" w:rsidP="00CF32D1">
      <w:pPr>
        <w:rPr>
          <w:rFonts w:eastAsiaTheme="majorEastAsia" w:cstheme="minorHAnsi"/>
          <w:b/>
          <w:color w:val="000000" w:themeColor="text1"/>
        </w:rPr>
      </w:pPr>
      <w:r w:rsidRPr="00F960F1">
        <w:rPr>
          <w:rFonts w:cstheme="minorHAnsi"/>
          <w:color w:val="000000"/>
        </w:rPr>
        <w:t>Modul obsahující softwarové a komunikační funckionality, které umožní instalovat každou komunikační jednotku do nadřazeného informačního systému asistenčního pultu.</w:t>
      </w:r>
    </w:p>
    <w:p w14:paraId="578E27E6" w14:textId="77777777" w:rsidR="00CF32D1" w:rsidRPr="00F960F1" w:rsidRDefault="00CF32D1" w:rsidP="00CF32D1">
      <w:pPr>
        <w:rPr>
          <w:rFonts w:cstheme="minorHAnsi"/>
        </w:rPr>
      </w:pPr>
    </w:p>
    <w:p w14:paraId="4EB0DE38" w14:textId="77777777" w:rsidR="00CF32D1" w:rsidRPr="00AF160A" w:rsidRDefault="00CF32D1" w:rsidP="0005402C">
      <w:pPr>
        <w:pStyle w:val="Nadpis2"/>
      </w:pPr>
      <w:r w:rsidRPr="00AF160A">
        <w:t>Mobilní koncové zařízení – varianta B</w:t>
      </w:r>
    </w:p>
    <w:p w14:paraId="1B61471B" w14:textId="797BE3B3" w:rsidR="00CF32D1" w:rsidRPr="00F960F1" w:rsidRDefault="00385B3F" w:rsidP="00CF32D1">
      <w:pPr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 xml:space="preserve">Předmětem </w:t>
      </w:r>
      <w:r>
        <w:rPr>
          <w:rFonts w:eastAsiaTheme="majorEastAsia" w:cstheme="minorHAnsi"/>
          <w:color w:val="000000" w:themeColor="text1"/>
        </w:rPr>
        <w:t xml:space="preserve">dodávky ve veřejné zakázce </w:t>
      </w:r>
      <w:r w:rsidRPr="00F960F1">
        <w:rPr>
          <w:rFonts w:eastAsiaTheme="majorEastAsia" w:cstheme="minorHAnsi"/>
          <w:color w:val="000000" w:themeColor="text1"/>
        </w:rPr>
        <w:t xml:space="preserve">je </w:t>
      </w:r>
      <w:r w:rsidR="00CF32D1" w:rsidRPr="00F960F1">
        <w:rPr>
          <w:rFonts w:eastAsiaTheme="majorEastAsia" w:cstheme="minorHAnsi"/>
          <w:color w:val="000000" w:themeColor="text1"/>
        </w:rPr>
        <w:t xml:space="preserve">mobilní koncové zařízení, připojitelné do nadřazeného asistenčního systému, v podobě miniaturizovaného mobilního telefonu s datovou komunikační schopností, obslužný software včetně komunikačních protokolů a balíček uživatelských funkcí. </w:t>
      </w:r>
    </w:p>
    <w:p w14:paraId="7DF19991" w14:textId="77777777" w:rsidR="00CF32D1" w:rsidRPr="00F960F1" w:rsidRDefault="00CF32D1" w:rsidP="00CF32D1">
      <w:pPr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>Součástí dodávky je detailní popis rozhraní pro odesílání snímaných dat s pomocí zdokumentovaného přenosového protokolu umožňujícího vzájemné kompatibilní propojení s dohledovým asistenčním pultem.</w:t>
      </w:r>
    </w:p>
    <w:p w14:paraId="65F4BCF5" w14:textId="77777777" w:rsidR="0031549A" w:rsidRDefault="0031549A" w:rsidP="00CF32D1">
      <w:pPr>
        <w:rPr>
          <w:rFonts w:eastAsiaTheme="majorEastAsia" w:cstheme="minorHAnsi"/>
          <w:b/>
          <w:bCs/>
          <w:color w:val="000000" w:themeColor="text1"/>
        </w:rPr>
      </w:pPr>
    </w:p>
    <w:p w14:paraId="389D49CF" w14:textId="065AD6F2" w:rsidR="00CF32D1" w:rsidRPr="00F960F1" w:rsidRDefault="00CF32D1" w:rsidP="00CF32D1">
      <w:pPr>
        <w:rPr>
          <w:rFonts w:cstheme="minorHAnsi"/>
          <w:color w:val="000000"/>
        </w:rPr>
      </w:pPr>
      <w:r w:rsidRPr="00F6603F">
        <w:rPr>
          <w:rFonts w:eastAsiaTheme="majorEastAsia" w:cstheme="minorHAnsi"/>
          <w:b/>
          <w:bCs/>
          <w:color w:val="000000" w:themeColor="text1"/>
        </w:rPr>
        <w:t xml:space="preserve">Mobilní koncové zařízení </w:t>
      </w:r>
      <w:r w:rsidRPr="00F960F1">
        <w:rPr>
          <w:rFonts w:cstheme="minorHAnsi"/>
          <w:color w:val="000000"/>
        </w:rPr>
        <w:t>s následující specifikací:</w:t>
      </w:r>
    </w:p>
    <w:p w14:paraId="0525670A" w14:textId="77777777" w:rsidR="00CF32D1" w:rsidRPr="00F960F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>Miniaturizovaný mobilní telefon s nouzovým tlačítkem</w:t>
      </w:r>
    </w:p>
    <w:p w14:paraId="06EEA023" w14:textId="77777777" w:rsidR="00CF32D1" w:rsidRPr="00F960F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 xml:space="preserve">GPS lokalizace </w:t>
      </w:r>
    </w:p>
    <w:p w14:paraId="0B82065B" w14:textId="77777777" w:rsidR="00CF32D1" w:rsidRPr="00F960F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>GSM audio komunikace, hlasitý odposlech</w:t>
      </w:r>
    </w:p>
    <w:p w14:paraId="163A87E9" w14:textId="53EFD461" w:rsidR="00CF32D1" w:rsidRPr="00F960F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 xml:space="preserve">Bateriový provoz min 36 hodin (10minutový interval komunikace), nabíjecí </w:t>
      </w:r>
      <w:proofErr w:type="spellStart"/>
      <w:r w:rsidRPr="00F960F1">
        <w:rPr>
          <w:rFonts w:eastAsiaTheme="majorEastAsia" w:cstheme="minorHAnsi"/>
          <w:color w:val="000000" w:themeColor="text1"/>
        </w:rPr>
        <w:t>LiPol</w:t>
      </w:r>
      <w:proofErr w:type="spellEnd"/>
      <w:r w:rsidRPr="00F960F1">
        <w:rPr>
          <w:rFonts w:eastAsiaTheme="majorEastAsia" w:cstheme="minorHAnsi"/>
          <w:color w:val="000000" w:themeColor="text1"/>
        </w:rPr>
        <w:t xml:space="preserve"> baterie, nabíječka v podobě stojánku</w:t>
      </w:r>
    </w:p>
    <w:p w14:paraId="5E7CA79F" w14:textId="77777777" w:rsidR="00CF32D1" w:rsidRPr="00F960F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>Generování uživatelských alarmů (nouzové tlačítko)</w:t>
      </w:r>
    </w:p>
    <w:p w14:paraId="6F375E84" w14:textId="77777777" w:rsidR="00CF32D1" w:rsidRPr="00F960F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>Interface pro napojení na asistenční pult</w:t>
      </w:r>
    </w:p>
    <w:p w14:paraId="3A31F367" w14:textId="77777777" w:rsidR="00CF32D1" w:rsidRPr="00F960F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>Nastavení pro režim 24/7 obsluhy alarmů</w:t>
      </w:r>
    </w:p>
    <w:p w14:paraId="29537D3A" w14:textId="77777777" w:rsidR="00CF32D1" w:rsidRPr="00F960F1" w:rsidRDefault="00CF32D1" w:rsidP="00CF32D1">
      <w:pPr>
        <w:rPr>
          <w:rFonts w:eastAsiaTheme="majorEastAsia" w:cstheme="minorHAnsi"/>
          <w:color w:val="000000" w:themeColor="text1"/>
        </w:rPr>
      </w:pPr>
    </w:p>
    <w:p w14:paraId="4CEC500C" w14:textId="77777777" w:rsidR="00CF32D1" w:rsidRPr="00385B3F" w:rsidRDefault="00CF32D1" w:rsidP="00CF32D1">
      <w:pPr>
        <w:rPr>
          <w:rFonts w:eastAsiaTheme="majorEastAsia" w:cstheme="minorHAnsi"/>
          <w:b/>
          <w:color w:val="000000" w:themeColor="text1"/>
        </w:rPr>
      </w:pPr>
      <w:r w:rsidRPr="00385B3F">
        <w:rPr>
          <w:rFonts w:eastAsiaTheme="majorEastAsia" w:cstheme="minorHAnsi"/>
          <w:b/>
          <w:color w:val="000000" w:themeColor="text1"/>
        </w:rPr>
        <w:t>Interface pro napojení na asistenční pult</w:t>
      </w:r>
    </w:p>
    <w:p w14:paraId="20C7B8C0" w14:textId="77777777" w:rsidR="00CF32D1" w:rsidRPr="00F960F1" w:rsidRDefault="00CF32D1" w:rsidP="00CF32D1">
      <w:pPr>
        <w:rPr>
          <w:rFonts w:cstheme="minorHAnsi"/>
        </w:rPr>
      </w:pPr>
      <w:r w:rsidRPr="00F960F1">
        <w:rPr>
          <w:rFonts w:cstheme="minorHAnsi"/>
        </w:rPr>
        <w:t xml:space="preserve">Firmware instalovaný v hlavní komunikační jednotce zajišťuje komunikační interface se zdokumentovaným protokolem. </w:t>
      </w:r>
    </w:p>
    <w:p w14:paraId="44C64D56" w14:textId="77777777" w:rsidR="00CF32D1" w:rsidRPr="00F960F1" w:rsidRDefault="00CF32D1" w:rsidP="00CF32D1">
      <w:pPr>
        <w:rPr>
          <w:rFonts w:cstheme="minorHAnsi"/>
        </w:rPr>
      </w:pPr>
    </w:p>
    <w:p w14:paraId="0691C3B9" w14:textId="77777777" w:rsidR="00CF32D1" w:rsidRPr="008857C2" w:rsidRDefault="00CF32D1" w:rsidP="00CF32D1">
      <w:pPr>
        <w:rPr>
          <w:rFonts w:eastAsiaTheme="majorEastAsia" w:cstheme="minorHAnsi"/>
          <w:b/>
          <w:color w:val="000000" w:themeColor="text1"/>
        </w:rPr>
      </w:pPr>
      <w:r w:rsidRPr="008857C2">
        <w:rPr>
          <w:rFonts w:eastAsiaTheme="majorEastAsia" w:cstheme="minorHAnsi"/>
          <w:b/>
          <w:color w:val="000000" w:themeColor="text1"/>
        </w:rPr>
        <w:t>Obslužný software a dokumentace přenosových protokolů pro přenos dat do informačního systému objednatele</w:t>
      </w:r>
    </w:p>
    <w:p w14:paraId="3A644C77" w14:textId="65779A04" w:rsidR="00CF32D1" w:rsidRPr="0031549A" w:rsidRDefault="00CF32D1" w:rsidP="0031549A">
      <w:pPr>
        <w:rPr>
          <w:rFonts w:eastAsiaTheme="majorEastAsia" w:cstheme="minorHAnsi"/>
          <w:b/>
          <w:color w:val="000000" w:themeColor="text1"/>
        </w:rPr>
      </w:pPr>
      <w:r w:rsidRPr="00F960F1">
        <w:rPr>
          <w:rFonts w:cstheme="minorHAnsi"/>
          <w:color w:val="000000"/>
        </w:rPr>
        <w:lastRenderedPageBreak/>
        <w:t>Modul obsahující softwarové a komunikační funckionality, které umožní instalovat každou komunikační jednotku do nadřazeného informačního systému asistenčního pultu.</w:t>
      </w:r>
    </w:p>
    <w:p w14:paraId="0D0D9C1B" w14:textId="77777777" w:rsidR="00CF32D1" w:rsidRPr="00F960F1" w:rsidRDefault="00CF32D1" w:rsidP="00CF32D1">
      <w:pPr>
        <w:rPr>
          <w:rFonts w:cstheme="minorHAnsi"/>
        </w:rPr>
      </w:pPr>
    </w:p>
    <w:p w14:paraId="5E2A7121" w14:textId="77777777" w:rsidR="00CF32D1" w:rsidRPr="00AF160A" w:rsidRDefault="00CF32D1" w:rsidP="0005402C">
      <w:pPr>
        <w:pStyle w:val="Nadpis2"/>
      </w:pPr>
      <w:r w:rsidRPr="00AF160A">
        <w:t>Mobilní koncové zařízení – varianta C</w:t>
      </w:r>
    </w:p>
    <w:p w14:paraId="1D42D71B" w14:textId="77777777" w:rsidR="00CF32D1" w:rsidRPr="00F960F1" w:rsidRDefault="00CF32D1" w:rsidP="00CF32D1">
      <w:pPr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 xml:space="preserve">Předmětem zakázky je mobilní koncové zařízení, připojitelné do nadřazeného asistenčního systému, v podobě náramkového mobilního telefonu s datovou komunikační schopností, obslužný software včetně komunikačních protokolů a balíček uživatelských funkcí. </w:t>
      </w:r>
    </w:p>
    <w:p w14:paraId="2842F1AA" w14:textId="42DFCC7C" w:rsidR="00CF32D1" w:rsidRDefault="00CF32D1" w:rsidP="00CF32D1">
      <w:pPr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>Součástí dodávky je detailní popis rozhraní pro odesílání snímaných dat s pomocí zdokumentovaného přenosového protokolu umožňujícího vzájemné kompatibilní propojení s dohledovým asistenčním pultem.</w:t>
      </w:r>
    </w:p>
    <w:p w14:paraId="1EB486B1" w14:textId="77777777" w:rsidR="00474E42" w:rsidRPr="00F960F1" w:rsidRDefault="00474E42" w:rsidP="00CF32D1">
      <w:pPr>
        <w:rPr>
          <w:rFonts w:eastAsiaTheme="majorEastAsia" w:cstheme="minorHAnsi"/>
          <w:color w:val="000000" w:themeColor="text1"/>
        </w:rPr>
      </w:pPr>
    </w:p>
    <w:p w14:paraId="2B3DCBD8" w14:textId="77777777" w:rsidR="00CF32D1" w:rsidRPr="00F960F1" w:rsidRDefault="00CF32D1" w:rsidP="00CF32D1">
      <w:pPr>
        <w:rPr>
          <w:rFonts w:cstheme="minorHAnsi"/>
          <w:color w:val="000000"/>
        </w:rPr>
      </w:pPr>
      <w:r w:rsidRPr="0031549A">
        <w:rPr>
          <w:rFonts w:eastAsiaTheme="majorEastAsia" w:cstheme="minorHAnsi"/>
          <w:b/>
          <w:bCs/>
          <w:color w:val="000000" w:themeColor="text1"/>
        </w:rPr>
        <w:t xml:space="preserve">Mobilní koncové zařízení </w:t>
      </w:r>
      <w:r w:rsidRPr="00F960F1">
        <w:rPr>
          <w:rFonts w:cstheme="minorHAnsi"/>
          <w:color w:val="000000"/>
        </w:rPr>
        <w:t>s následující specifikací:</w:t>
      </w:r>
    </w:p>
    <w:p w14:paraId="7CC1E313" w14:textId="77777777" w:rsidR="00CF32D1" w:rsidRPr="00F960F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>Náramkový mobilní telefonu s nouzovým tlačítkem</w:t>
      </w:r>
    </w:p>
    <w:p w14:paraId="3531464A" w14:textId="77777777" w:rsidR="00CF32D1" w:rsidRPr="00F960F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>Lokalizace uživatelské jednotky</w:t>
      </w:r>
    </w:p>
    <w:p w14:paraId="3E625E6C" w14:textId="77777777" w:rsidR="00CF32D1" w:rsidRPr="00F960F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>GSM audio komunikace, hlasitý odposlech</w:t>
      </w:r>
    </w:p>
    <w:p w14:paraId="5ECD3165" w14:textId="4E58E028" w:rsidR="00CF32D1" w:rsidRPr="00F960F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 xml:space="preserve">Bateriový provoz </w:t>
      </w:r>
      <w:r>
        <w:rPr>
          <w:rFonts w:eastAsiaTheme="majorEastAsia" w:cstheme="minorHAnsi"/>
          <w:color w:val="000000" w:themeColor="text1"/>
        </w:rPr>
        <w:t>78</w:t>
      </w:r>
      <w:r w:rsidRPr="00F960F1">
        <w:rPr>
          <w:rFonts w:eastAsiaTheme="majorEastAsia" w:cstheme="minorHAnsi"/>
          <w:color w:val="000000" w:themeColor="text1"/>
        </w:rPr>
        <w:t xml:space="preserve"> hodin (</w:t>
      </w:r>
      <w:r>
        <w:rPr>
          <w:rFonts w:eastAsiaTheme="majorEastAsia" w:cstheme="minorHAnsi"/>
          <w:color w:val="000000" w:themeColor="text1"/>
        </w:rPr>
        <w:t>3</w:t>
      </w:r>
      <w:r w:rsidRPr="00F960F1">
        <w:rPr>
          <w:rFonts w:eastAsiaTheme="majorEastAsia" w:cstheme="minorHAnsi"/>
          <w:color w:val="000000" w:themeColor="text1"/>
        </w:rPr>
        <w:t xml:space="preserve">minutový interval komunikace), nabíjecí </w:t>
      </w:r>
      <w:proofErr w:type="spellStart"/>
      <w:r w:rsidRPr="00F960F1">
        <w:rPr>
          <w:rFonts w:eastAsiaTheme="majorEastAsia" w:cstheme="minorHAnsi"/>
          <w:color w:val="000000" w:themeColor="text1"/>
        </w:rPr>
        <w:t>Li</w:t>
      </w:r>
      <w:proofErr w:type="spellEnd"/>
      <w:r>
        <w:rPr>
          <w:rFonts w:eastAsiaTheme="majorEastAsia" w:cstheme="minorHAnsi"/>
          <w:color w:val="000000" w:themeColor="text1"/>
        </w:rPr>
        <w:t>-ion</w:t>
      </w:r>
      <w:r w:rsidRPr="00F960F1">
        <w:rPr>
          <w:rFonts w:eastAsiaTheme="majorEastAsia" w:cstheme="minorHAnsi"/>
          <w:color w:val="000000" w:themeColor="text1"/>
        </w:rPr>
        <w:t xml:space="preserve"> baterie</w:t>
      </w:r>
    </w:p>
    <w:p w14:paraId="00ECD992" w14:textId="77777777" w:rsidR="00CF32D1" w:rsidRPr="00F960F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>Generování uživatelských alarmů (nouzové tlačítko)</w:t>
      </w:r>
    </w:p>
    <w:p w14:paraId="19635C68" w14:textId="77777777" w:rsidR="00CF32D1" w:rsidRPr="00F960F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 xml:space="preserve">Interface pro napojení na asistenční pultu </w:t>
      </w:r>
    </w:p>
    <w:p w14:paraId="13DCB543" w14:textId="77777777" w:rsidR="00CF32D1" w:rsidRPr="00F960F1" w:rsidRDefault="00CF32D1" w:rsidP="00D94B5C">
      <w:pPr>
        <w:pStyle w:val="Odstavecseseznamem"/>
        <w:numPr>
          <w:ilvl w:val="0"/>
          <w:numId w:val="18"/>
        </w:numPr>
        <w:spacing w:before="60" w:after="60"/>
        <w:ind w:left="714" w:hanging="357"/>
        <w:contextualSpacing w:val="0"/>
        <w:rPr>
          <w:rFonts w:eastAsiaTheme="majorEastAsia" w:cstheme="minorHAnsi"/>
          <w:color w:val="000000" w:themeColor="text1"/>
        </w:rPr>
      </w:pPr>
      <w:r w:rsidRPr="00F960F1">
        <w:rPr>
          <w:rFonts w:eastAsiaTheme="majorEastAsia" w:cstheme="minorHAnsi"/>
          <w:color w:val="000000" w:themeColor="text1"/>
        </w:rPr>
        <w:t>Nastavení pro režim 24/7 obsluhy alarmů</w:t>
      </w:r>
    </w:p>
    <w:p w14:paraId="5496B13F" w14:textId="77777777" w:rsidR="00CF32D1" w:rsidRPr="00F960F1" w:rsidRDefault="00CF32D1" w:rsidP="00CF32D1">
      <w:pPr>
        <w:rPr>
          <w:rFonts w:cstheme="minorHAnsi"/>
        </w:rPr>
      </w:pPr>
    </w:p>
    <w:p w14:paraId="341A8E49" w14:textId="77777777" w:rsidR="00CF32D1" w:rsidRPr="0031549A" w:rsidRDefault="00CF32D1" w:rsidP="00CF32D1">
      <w:pPr>
        <w:rPr>
          <w:rFonts w:eastAsiaTheme="majorEastAsia" w:cstheme="minorHAnsi"/>
          <w:b/>
          <w:color w:val="000000" w:themeColor="text1"/>
        </w:rPr>
      </w:pPr>
      <w:r w:rsidRPr="0031549A">
        <w:rPr>
          <w:rFonts w:eastAsiaTheme="majorEastAsia" w:cstheme="minorHAnsi"/>
          <w:b/>
          <w:color w:val="000000" w:themeColor="text1"/>
        </w:rPr>
        <w:t>Interface pro napojení na asistenční pult</w:t>
      </w:r>
    </w:p>
    <w:p w14:paraId="79D15C89" w14:textId="77777777" w:rsidR="00CF32D1" w:rsidRPr="00F960F1" w:rsidRDefault="00CF32D1" w:rsidP="00CF32D1">
      <w:pPr>
        <w:rPr>
          <w:rFonts w:cstheme="minorHAnsi"/>
        </w:rPr>
      </w:pPr>
      <w:r w:rsidRPr="00F960F1">
        <w:rPr>
          <w:rFonts w:cstheme="minorHAnsi"/>
        </w:rPr>
        <w:t xml:space="preserve">Firmware instalovaný v hlavní komunikační jednotce zajišťuje komunikační interface se zdokumentovaným protokolem. </w:t>
      </w:r>
    </w:p>
    <w:p w14:paraId="72EB93BD" w14:textId="77777777" w:rsidR="00CF32D1" w:rsidRPr="00F960F1" w:rsidRDefault="00CF32D1" w:rsidP="00CF32D1">
      <w:pPr>
        <w:rPr>
          <w:rFonts w:cstheme="minorHAnsi"/>
        </w:rPr>
      </w:pPr>
    </w:p>
    <w:p w14:paraId="6D82A472" w14:textId="77777777" w:rsidR="00CF32D1" w:rsidRPr="003949DC" w:rsidRDefault="00CF32D1" w:rsidP="00CF32D1">
      <w:pPr>
        <w:rPr>
          <w:rFonts w:eastAsiaTheme="majorEastAsia" w:cstheme="minorHAnsi"/>
          <w:b/>
          <w:color w:val="000000" w:themeColor="text1"/>
        </w:rPr>
      </w:pPr>
      <w:r w:rsidRPr="003949DC">
        <w:rPr>
          <w:rFonts w:eastAsiaTheme="majorEastAsia" w:cstheme="minorHAnsi"/>
          <w:b/>
          <w:color w:val="000000" w:themeColor="text1"/>
        </w:rPr>
        <w:t>Obslužný software a dokumentace přenosových protokolů pro přenos dat do informačního systému objednatele</w:t>
      </w:r>
    </w:p>
    <w:p w14:paraId="47EBA665" w14:textId="77777777" w:rsidR="00CF32D1" w:rsidRPr="00F960F1" w:rsidRDefault="00CF32D1" w:rsidP="00CF32D1">
      <w:pPr>
        <w:rPr>
          <w:rFonts w:eastAsiaTheme="majorEastAsia" w:cstheme="minorHAnsi"/>
          <w:b/>
          <w:color w:val="000000" w:themeColor="text1"/>
        </w:rPr>
      </w:pPr>
      <w:r w:rsidRPr="00F960F1">
        <w:rPr>
          <w:rFonts w:cstheme="minorHAnsi"/>
          <w:color w:val="000000"/>
        </w:rPr>
        <w:t>Modul obsahující softwarové a komunikační funckionality, které umožní instalovat každou komunikační jednotku do nadřazeného informačního systému asistenčního pultu.</w:t>
      </w:r>
    </w:p>
    <w:p w14:paraId="33146EB7" w14:textId="77777777" w:rsidR="00CF32D1" w:rsidRPr="00F960F1" w:rsidRDefault="00CF32D1" w:rsidP="00CF32D1">
      <w:pPr>
        <w:rPr>
          <w:rFonts w:cstheme="minorHAnsi"/>
        </w:rPr>
      </w:pPr>
    </w:p>
    <w:p w14:paraId="3DA07179" w14:textId="4E593749" w:rsidR="00FA7F68" w:rsidRPr="00FA7F68" w:rsidRDefault="34E17320" w:rsidP="0005402C">
      <w:pPr>
        <w:pStyle w:val="Nadpis3"/>
      </w:pPr>
      <w:r>
        <w:t>Vzorová obslužná aplikace pro Mobilní koncové zařízení – varianta C</w:t>
      </w:r>
    </w:p>
    <w:p w14:paraId="7269DB4F" w14:textId="2E2F91E2" w:rsidR="003949DC" w:rsidRDefault="34E17320" w:rsidP="00CF32D1">
      <w:r>
        <w:t>Součástí dodávky je dodání vzorové obslužné aplikace, která umožní komunikovat s koncovým zřízením varianty C pomocí TCP protokol</w:t>
      </w:r>
      <w:r w:rsidR="004F61A5">
        <w:t>u</w:t>
      </w:r>
      <w:r>
        <w:t xml:space="preserve">. Aplikace by se měla skládat ze dvou nezávislých částí, které budou fungovat nezávisle na sobě a budou komunikovat přes databázi. </w:t>
      </w:r>
    </w:p>
    <w:p w14:paraId="02ED8A4B" w14:textId="77777777" w:rsidR="003949DC" w:rsidRDefault="003949DC" w:rsidP="00CF32D1"/>
    <w:p w14:paraId="7DF0A561" w14:textId="620F6048" w:rsidR="00CF32D1" w:rsidRPr="00FA7F68" w:rsidRDefault="00CF32D1" w:rsidP="00CF32D1">
      <w:pPr>
        <w:rPr>
          <w:u w:val="single"/>
        </w:rPr>
      </w:pPr>
      <w:r w:rsidRPr="00FA7F68">
        <w:rPr>
          <w:u w:val="single"/>
        </w:rPr>
        <w:t>První část</w:t>
      </w:r>
    </w:p>
    <w:p w14:paraId="14057ECA" w14:textId="77777777" w:rsidR="00CF32D1" w:rsidRDefault="00CF32D1" w:rsidP="00CF32D1">
      <w:r>
        <w:t>Funkcionality</w:t>
      </w:r>
    </w:p>
    <w:p w14:paraId="31DDCB4C" w14:textId="77777777" w:rsidR="00CF32D1" w:rsidRDefault="00CF32D1" w:rsidP="00D94B5C">
      <w:pPr>
        <w:pStyle w:val="Odstavecseseznamem"/>
        <w:numPr>
          <w:ilvl w:val="0"/>
          <w:numId w:val="13"/>
        </w:numPr>
        <w:spacing w:before="0" w:after="0"/>
        <w:jc w:val="left"/>
      </w:pPr>
      <w:r>
        <w:t>Komunikace přes TCP protokolu s koncovým zařízením</w:t>
      </w:r>
    </w:p>
    <w:p w14:paraId="24CCFA21" w14:textId="77777777" w:rsidR="00CF32D1" w:rsidRDefault="00CF32D1" w:rsidP="00D94B5C">
      <w:pPr>
        <w:pStyle w:val="Odstavecseseznamem"/>
        <w:numPr>
          <w:ilvl w:val="0"/>
          <w:numId w:val="13"/>
        </w:numPr>
        <w:spacing w:before="0" w:after="0"/>
        <w:jc w:val="left"/>
      </w:pPr>
      <w:r>
        <w:t xml:space="preserve">Konfigurace TCP portu na základě portu nastaveného na koncovém zařízení </w:t>
      </w:r>
    </w:p>
    <w:p w14:paraId="66A47D75" w14:textId="77777777" w:rsidR="00CF32D1" w:rsidRDefault="00CF32D1" w:rsidP="00D94B5C">
      <w:pPr>
        <w:pStyle w:val="Odstavecseseznamem"/>
        <w:numPr>
          <w:ilvl w:val="0"/>
          <w:numId w:val="13"/>
        </w:numPr>
        <w:spacing w:before="0" w:after="0"/>
        <w:jc w:val="left"/>
      </w:pPr>
      <w:r>
        <w:t>Příjímání a zpracování událostí, které odesílá koncové zařízení</w:t>
      </w:r>
    </w:p>
    <w:p w14:paraId="4F6DD78E" w14:textId="77777777" w:rsidR="00CF32D1" w:rsidRDefault="00CF32D1" w:rsidP="00D94B5C">
      <w:pPr>
        <w:pStyle w:val="Odstavecseseznamem"/>
        <w:numPr>
          <w:ilvl w:val="0"/>
          <w:numId w:val="13"/>
        </w:numPr>
        <w:spacing w:before="0" w:after="0"/>
        <w:jc w:val="left"/>
      </w:pPr>
      <w:r>
        <w:t xml:space="preserve">Ukládání událostí do databáze. Události:  </w:t>
      </w:r>
    </w:p>
    <w:p w14:paraId="43F34B90" w14:textId="77777777" w:rsidR="00CF32D1" w:rsidRDefault="00CF32D1" w:rsidP="00D94B5C">
      <w:pPr>
        <w:pStyle w:val="Odstavecseseznamem"/>
        <w:numPr>
          <w:ilvl w:val="1"/>
          <w:numId w:val="13"/>
        </w:numPr>
        <w:spacing w:before="0" w:after="0"/>
        <w:jc w:val="left"/>
      </w:pPr>
      <w:r>
        <w:t>Stisknutí nouzového tlačítka</w:t>
      </w:r>
    </w:p>
    <w:p w14:paraId="67A69925" w14:textId="77777777" w:rsidR="00CF32D1" w:rsidRDefault="00CF32D1" w:rsidP="00D94B5C">
      <w:pPr>
        <w:pStyle w:val="Odstavecseseznamem"/>
        <w:numPr>
          <w:ilvl w:val="1"/>
          <w:numId w:val="13"/>
        </w:numPr>
        <w:spacing w:before="0" w:after="0"/>
        <w:jc w:val="left"/>
      </w:pPr>
      <w:r>
        <w:t>Pád uživatele</w:t>
      </w:r>
    </w:p>
    <w:p w14:paraId="7D4E055E" w14:textId="77777777" w:rsidR="00CF32D1" w:rsidRDefault="00CF32D1" w:rsidP="00D94B5C">
      <w:pPr>
        <w:pStyle w:val="Odstavecseseznamem"/>
        <w:numPr>
          <w:ilvl w:val="1"/>
          <w:numId w:val="13"/>
        </w:numPr>
        <w:spacing w:before="0" w:after="0"/>
        <w:jc w:val="left"/>
      </w:pPr>
      <w:r>
        <w:t>Připojení/odpojení zařízení od aplikace</w:t>
      </w:r>
    </w:p>
    <w:p w14:paraId="3530DAB0" w14:textId="77777777" w:rsidR="00CF32D1" w:rsidRDefault="00CF32D1" w:rsidP="00D94B5C">
      <w:pPr>
        <w:pStyle w:val="Odstavecseseznamem"/>
        <w:numPr>
          <w:ilvl w:val="1"/>
          <w:numId w:val="13"/>
        </w:numPr>
        <w:spacing w:before="0" w:after="0"/>
        <w:jc w:val="left"/>
      </w:pPr>
      <w:r>
        <w:t>Pravidelná stavová zpráva, která obsahuje sílu signálu a stav baterky, každé 3 minuty</w:t>
      </w:r>
    </w:p>
    <w:p w14:paraId="2E426F60" w14:textId="77777777" w:rsidR="00CF32D1" w:rsidRDefault="00CF32D1" w:rsidP="00D94B5C">
      <w:pPr>
        <w:pStyle w:val="Odstavecseseznamem"/>
        <w:numPr>
          <w:ilvl w:val="1"/>
          <w:numId w:val="13"/>
        </w:numPr>
        <w:spacing w:before="0" w:after="0"/>
        <w:jc w:val="left"/>
      </w:pPr>
      <w:r>
        <w:t>Měření krevního tlaku a tepu</w:t>
      </w:r>
    </w:p>
    <w:p w14:paraId="45B77CC2" w14:textId="77777777" w:rsidR="00CF32D1" w:rsidRDefault="00CF32D1" w:rsidP="00D94B5C">
      <w:pPr>
        <w:pStyle w:val="Odstavecseseznamem"/>
        <w:numPr>
          <w:ilvl w:val="0"/>
          <w:numId w:val="13"/>
        </w:numPr>
        <w:spacing w:before="0" w:after="0"/>
        <w:jc w:val="left"/>
      </w:pPr>
      <w:r>
        <w:lastRenderedPageBreak/>
        <w:t>Odesílání konfigurace pro získání polohy na koncové zařízení</w:t>
      </w:r>
    </w:p>
    <w:p w14:paraId="2B39F1E0" w14:textId="77777777" w:rsidR="00CF32D1" w:rsidRDefault="00CF32D1" w:rsidP="00D94B5C">
      <w:pPr>
        <w:pStyle w:val="Odstavecseseznamem"/>
        <w:numPr>
          <w:ilvl w:val="1"/>
          <w:numId w:val="13"/>
        </w:numPr>
        <w:spacing w:before="0" w:after="0"/>
        <w:jc w:val="left"/>
      </w:pPr>
      <w:r>
        <w:t xml:space="preserve">Přesnost polohy (GPS, GSM) </w:t>
      </w:r>
    </w:p>
    <w:p w14:paraId="6900D838" w14:textId="77777777" w:rsidR="00CF32D1" w:rsidRDefault="00CF32D1" w:rsidP="00D94B5C">
      <w:pPr>
        <w:pStyle w:val="Odstavecseseznamem"/>
        <w:numPr>
          <w:ilvl w:val="1"/>
          <w:numId w:val="13"/>
        </w:numPr>
        <w:spacing w:before="0" w:after="0"/>
        <w:jc w:val="left"/>
      </w:pPr>
      <w:r>
        <w:t>Frekvence odesílání paketů s polohou (15minut, 60 minut, 1 minuta)</w:t>
      </w:r>
    </w:p>
    <w:p w14:paraId="6073BEDF" w14:textId="77777777" w:rsidR="00CF32D1" w:rsidRDefault="00CF32D1" w:rsidP="00D94B5C">
      <w:pPr>
        <w:pStyle w:val="Odstavecseseznamem"/>
        <w:numPr>
          <w:ilvl w:val="0"/>
          <w:numId w:val="13"/>
        </w:numPr>
        <w:spacing w:before="0" w:after="0"/>
        <w:jc w:val="left"/>
      </w:pPr>
      <w:r>
        <w:t xml:space="preserve">Nastavení </w:t>
      </w:r>
      <w:proofErr w:type="spellStart"/>
      <w:r>
        <w:t>white</w:t>
      </w:r>
      <w:proofErr w:type="spellEnd"/>
      <w:r>
        <w:t xml:space="preserve"> listu na koncovém zařízení</w:t>
      </w:r>
    </w:p>
    <w:p w14:paraId="536E6BBE" w14:textId="77777777" w:rsidR="00CF32D1" w:rsidRDefault="00CF32D1" w:rsidP="00D94B5C">
      <w:pPr>
        <w:pStyle w:val="Odstavecseseznamem"/>
        <w:numPr>
          <w:ilvl w:val="0"/>
          <w:numId w:val="13"/>
        </w:numPr>
        <w:spacing w:before="0" w:after="0"/>
        <w:jc w:val="left"/>
      </w:pPr>
      <w:r>
        <w:t>Nastavení kontaktních čísel, na které se volá v případě zmáčknutí nouzového tlačítka</w:t>
      </w:r>
    </w:p>
    <w:p w14:paraId="4E284618" w14:textId="77777777" w:rsidR="00CF32D1" w:rsidRDefault="00CF32D1" w:rsidP="00D94B5C">
      <w:pPr>
        <w:pStyle w:val="Odstavecseseznamem"/>
        <w:numPr>
          <w:ilvl w:val="0"/>
          <w:numId w:val="13"/>
        </w:numPr>
        <w:spacing w:before="0" w:after="0"/>
        <w:jc w:val="left"/>
      </w:pPr>
      <w:r>
        <w:t xml:space="preserve">Automatické přenastavení frekvence odesílání paketů z koncového zařízení na 1 minutu po zmáčknutí nouzového tlačítka </w:t>
      </w:r>
    </w:p>
    <w:p w14:paraId="7A15DA09" w14:textId="77777777" w:rsidR="00CF32D1" w:rsidRDefault="00CF32D1" w:rsidP="00D94B5C">
      <w:pPr>
        <w:pStyle w:val="Odstavecseseznamem"/>
        <w:numPr>
          <w:ilvl w:val="0"/>
          <w:numId w:val="13"/>
        </w:numPr>
        <w:spacing w:before="0" w:after="0"/>
        <w:jc w:val="left"/>
      </w:pPr>
      <w:r>
        <w:t>Odeslání požadavku na polohu koncového zařízení nezávisle na odesílaných paketech</w:t>
      </w:r>
    </w:p>
    <w:p w14:paraId="335A8AE0" w14:textId="77777777" w:rsidR="00CF32D1" w:rsidRDefault="00CF32D1" w:rsidP="00D94B5C">
      <w:pPr>
        <w:pStyle w:val="Odstavecseseznamem"/>
        <w:numPr>
          <w:ilvl w:val="0"/>
          <w:numId w:val="13"/>
        </w:numPr>
        <w:spacing w:before="0" w:after="0"/>
        <w:jc w:val="left"/>
      </w:pPr>
      <w:r>
        <w:t>Odeslání požadavku na měření krevního tlaku a tepu</w:t>
      </w:r>
    </w:p>
    <w:p w14:paraId="338E73BD" w14:textId="77777777" w:rsidR="00CF32D1" w:rsidRDefault="00CF32D1" w:rsidP="00CF32D1"/>
    <w:p w14:paraId="7AFAF49F" w14:textId="77777777" w:rsidR="00CF32D1" w:rsidRDefault="00CF32D1" w:rsidP="00CF32D1"/>
    <w:p w14:paraId="0887653C" w14:textId="77777777" w:rsidR="00CF32D1" w:rsidRPr="00FA7F68" w:rsidRDefault="00CF32D1" w:rsidP="00CF32D1">
      <w:pPr>
        <w:rPr>
          <w:u w:val="single"/>
        </w:rPr>
      </w:pPr>
      <w:r w:rsidRPr="00FA7F68">
        <w:rPr>
          <w:u w:val="single"/>
        </w:rPr>
        <w:t>Druhá část</w:t>
      </w:r>
    </w:p>
    <w:p w14:paraId="4D4370CF" w14:textId="0839D1AE" w:rsidR="00CF32D1" w:rsidRDefault="00CF32D1" w:rsidP="00CF32D1">
      <w:r>
        <w:t>Druhá část by měl</w:t>
      </w:r>
      <w:r w:rsidR="00680132">
        <w:t>a</w:t>
      </w:r>
      <w:r>
        <w:t xml:space="preserve"> umožnit nastavování koncového zařízení a zobrazení příchozích dat.</w:t>
      </w:r>
    </w:p>
    <w:p w14:paraId="222031E9" w14:textId="77777777" w:rsidR="003949DC" w:rsidRDefault="003949DC" w:rsidP="00CF32D1"/>
    <w:p w14:paraId="2F4B9003" w14:textId="6DDF1471" w:rsidR="00CF32D1" w:rsidRPr="00FA7F68" w:rsidRDefault="00CF32D1" w:rsidP="00CF32D1">
      <w:pPr>
        <w:rPr>
          <w:u w:val="single"/>
        </w:rPr>
      </w:pPr>
      <w:r w:rsidRPr="00FA7F68">
        <w:rPr>
          <w:u w:val="single"/>
        </w:rPr>
        <w:t>Část pro nastavení</w:t>
      </w:r>
    </w:p>
    <w:p w14:paraId="00E0A2A1" w14:textId="77777777" w:rsidR="00CF32D1" w:rsidRDefault="00CF32D1" w:rsidP="00CF32D1">
      <w:r>
        <w:t>Funkcionality</w:t>
      </w:r>
    </w:p>
    <w:p w14:paraId="44CB9E4E" w14:textId="77777777" w:rsidR="00CF32D1" w:rsidRDefault="00CF32D1" w:rsidP="00D94B5C">
      <w:pPr>
        <w:pStyle w:val="Odstavecseseznamem"/>
        <w:numPr>
          <w:ilvl w:val="0"/>
          <w:numId w:val="14"/>
        </w:numPr>
        <w:spacing w:before="0" w:after="0"/>
        <w:jc w:val="left"/>
      </w:pPr>
      <w:r>
        <w:t>Zvolení přesnosti určení polohy (GPS, GSM) a frekvence odesílání paketů s touto informací pro každé koncové zařízení jednotlivě</w:t>
      </w:r>
    </w:p>
    <w:p w14:paraId="5284E96F" w14:textId="77777777" w:rsidR="00CF32D1" w:rsidRDefault="00CF32D1" w:rsidP="00D94B5C">
      <w:pPr>
        <w:pStyle w:val="Odstavecseseznamem"/>
        <w:numPr>
          <w:ilvl w:val="0"/>
          <w:numId w:val="14"/>
        </w:numPr>
        <w:spacing w:before="0" w:after="0"/>
        <w:jc w:val="left"/>
      </w:pPr>
      <w:r>
        <w:t xml:space="preserve">Zapnutí/vypnutí a nastavení </w:t>
      </w:r>
      <w:proofErr w:type="spellStart"/>
      <w:r>
        <w:t>white</w:t>
      </w:r>
      <w:proofErr w:type="spellEnd"/>
      <w:r>
        <w:t xml:space="preserve"> list pro 5 čísel pro každé koncové zařízení jednotlivě</w:t>
      </w:r>
    </w:p>
    <w:p w14:paraId="4FFC171F" w14:textId="77777777" w:rsidR="00CF32D1" w:rsidRDefault="00CF32D1" w:rsidP="00D94B5C">
      <w:pPr>
        <w:pStyle w:val="Odstavecseseznamem"/>
        <w:numPr>
          <w:ilvl w:val="0"/>
          <w:numId w:val="14"/>
        </w:numPr>
        <w:spacing w:before="0" w:after="0"/>
        <w:jc w:val="left"/>
      </w:pPr>
      <w:r>
        <w:t xml:space="preserve">Nastavení 3 kontaktní telefonní čísla, na které koncové zařízení volá v případě zmáčknutí </w:t>
      </w:r>
      <w:r>
        <w:rPr>
          <w:rFonts w:eastAsiaTheme="majorEastAsia" w:cstheme="minorHAnsi"/>
          <w:color w:val="000000" w:themeColor="text1"/>
        </w:rPr>
        <w:t>nouzového tlačítka</w:t>
      </w:r>
      <w:r>
        <w:t xml:space="preserve">, pro každé koncové zařízení jednotlivě </w:t>
      </w:r>
    </w:p>
    <w:p w14:paraId="150FEB43" w14:textId="77777777" w:rsidR="00CF32D1" w:rsidRDefault="00CF32D1" w:rsidP="00D94B5C">
      <w:pPr>
        <w:pStyle w:val="Odstavecseseznamem"/>
        <w:numPr>
          <w:ilvl w:val="0"/>
          <w:numId w:val="14"/>
        </w:numPr>
        <w:spacing w:before="0" w:after="0"/>
        <w:jc w:val="left"/>
      </w:pPr>
      <w:r>
        <w:t>Nastavení budíků pro každé koncové zařízení jednotlivě</w:t>
      </w:r>
    </w:p>
    <w:p w14:paraId="1EC12B81" w14:textId="77777777" w:rsidR="00CF32D1" w:rsidRDefault="00CF32D1" w:rsidP="00D94B5C">
      <w:pPr>
        <w:pStyle w:val="Odstavecseseznamem"/>
        <w:numPr>
          <w:ilvl w:val="1"/>
          <w:numId w:val="15"/>
        </w:numPr>
        <w:spacing w:before="0" w:after="0"/>
        <w:jc w:val="left"/>
      </w:pPr>
      <w:r>
        <w:t>Vypnout/zapnout</w:t>
      </w:r>
    </w:p>
    <w:p w14:paraId="73AEB63F" w14:textId="77777777" w:rsidR="00CF32D1" w:rsidRDefault="00CF32D1" w:rsidP="00D94B5C">
      <w:pPr>
        <w:pStyle w:val="Odstavecseseznamem"/>
        <w:numPr>
          <w:ilvl w:val="1"/>
          <w:numId w:val="15"/>
        </w:numPr>
        <w:spacing w:before="0" w:after="0"/>
        <w:jc w:val="left"/>
      </w:pPr>
      <w:r>
        <w:t>Opakovat budík každý den (</w:t>
      </w:r>
      <w:proofErr w:type="gramStart"/>
      <w:r>
        <w:t>pondělí – neděle</w:t>
      </w:r>
      <w:proofErr w:type="gramEnd"/>
      <w:r>
        <w:t>)</w:t>
      </w:r>
    </w:p>
    <w:p w14:paraId="10928C8B" w14:textId="77777777" w:rsidR="00CF32D1" w:rsidRDefault="00CF32D1" w:rsidP="00D94B5C">
      <w:pPr>
        <w:pStyle w:val="Odstavecseseznamem"/>
        <w:numPr>
          <w:ilvl w:val="1"/>
          <w:numId w:val="15"/>
        </w:numPr>
        <w:spacing w:before="0" w:after="0"/>
        <w:jc w:val="left"/>
      </w:pPr>
      <w:r>
        <w:t>Nastavení pro jednotlivé dny</w:t>
      </w:r>
    </w:p>
    <w:p w14:paraId="644A67DC" w14:textId="77777777" w:rsidR="00FA7F68" w:rsidRDefault="00FA7F68" w:rsidP="00CF32D1"/>
    <w:p w14:paraId="61267B7F" w14:textId="584B856C" w:rsidR="00CF32D1" w:rsidRPr="00FA7F68" w:rsidRDefault="00CF32D1" w:rsidP="00CF32D1">
      <w:pPr>
        <w:rPr>
          <w:u w:val="single"/>
        </w:rPr>
      </w:pPr>
      <w:r w:rsidRPr="00FA7F68">
        <w:rPr>
          <w:u w:val="single"/>
        </w:rPr>
        <w:t>Část pro zobrazení dat</w:t>
      </w:r>
    </w:p>
    <w:p w14:paraId="1C5CB086" w14:textId="77777777" w:rsidR="00CF32D1" w:rsidRDefault="00CF32D1" w:rsidP="00CF32D1">
      <w:r>
        <w:t>Funkcionality</w:t>
      </w:r>
    </w:p>
    <w:p w14:paraId="2AECC20C" w14:textId="77777777" w:rsidR="00CF32D1" w:rsidRDefault="00CF32D1" w:rsidP="00D94B5C">
      <w:pPr>
        <w:pStyle w:val="Odstavecseseznamem"/>
        <w:numPr>
          <w:ilvl w:val="0"/>
          <w:numId w:val="14"/>
        </w:numPr>
        <w:spacing w:before="0" w:after="0"/>
        <w:jc w:val="left"/>
      </w:pPr>
      <w:r>
        <w:t xml:space="preserve">Vypisování událostí z koncových zařízení a jejich barevné rozlišení </w:t>
      </w:r>
    </w:p>
    <w:p w14:paraId="57DD1722" w14:textId="77777777" w:rsidR="00CF32D1" w:rsidRDefault="00CF32D1" w:rsidP="00D94B5C">
      <w:pPr>
        <w:pStyle w:val="Odstavecseseznamem"/>
        <w:numPr>
          <w:ilvl w:val="1"/>
          <w:numId w:val="16"/>
        </w:numPr>
        <w:spacing w:before="0" w:after="0"/>
        <w:jc w:val="left"/>
      </w:pPr>
      <w:r>
        <w:t>Poloha</w:t>
      </w:r>
    </w:p>
    <w:p w14:paraId="57CD45D9" w14:textId="77777777" w:rsidR="00CF32D1" w:rsidRDefault="00CF32D1" w:rsidP="00D94B5C">
      <w:pPr>
        <w:pStyle w:val="Odstavecseseznamem"/>
        <w:numPr>
          <w:ilvl w:val="1"/>
          <w:numId w:val="16"/>
        </w:numPr>
        <w:spacing w:before="0" w:after="0"/>
        <w:jc w:val="left"/>
      </w:pPr>
      <w:r>
        <w:t>Připojení/odpojení zařízení</w:t>
      </w:r>
    </w:p>
    <w:p w14:paraId="78FD6F25" w14:textId="77777777" w:rsidR="00CF32D1" w:rsidRDefault="00CF32D1" w:rsidP="00D94B5C">
      <w:pPr>
        <w:pStyle w:val="Odstavecseseznamem"/>
        <w:numPr>
          <w:ilvl w:val="1"/>
          <w:numId w:val="16"/>
        </w:numPr>
        <w:spacing w:before="0" w:after="0"/>
        <w:jc w:val="left"/>
      </w:pPr>
      <w:r>
        <w:t>Stisknutí nouzového tlačítka</w:t>
      </w:r>
    </w:p>
    <w:p w14:paraId="2D9DCC10" w14:textId="77777777" w:rsidR="00CF32D1" w:rsidRDefault="00CF32D1" w:rsidP="00D94B5C">
      <w:pPr>
        <w:pStyle w:val="Odstavecseseznamem"/>
        <w:numPr>
          <w:ilvl w:val="1"/>
          <w:numId w:val="16"/>
        </w:numPr>
        <w:spacing w:before="0" w:after="0"/>
        <w:jc w:val="left"/>
      </w:pPr>
      <w:r>
        <w:t>Měření krevního tlaku a tep</w:t>
      </w:r>
    </w:p>
    <w:p w14:paraId="19AA51C3" w14:textId="77777777" w:rsidR="00CF32D1" w:rsidRDefault="00CF32D1" w:rsidP="00D94B5C">
      <w:pPr>
        <w:pStyle w:val="Odstavecseseznamem"/>
        <w:numPr>
          <w:ilvl w:val="1"/>
          <w:numId w:val="16"/>
        </w:numPr>
        <w:spacing w:before="0" w:after="0"/>
        <w:jc w:val="left"/>
      </w:pPr>
      <w:r>
        <w:t>Pád uživatele</w:t>
      </w:r>
    </w:p>
    <w:p w14:paraId="360F7869" w14:textId="77777777" w:rsidR="00CF32D1" w:rsidRDefault="00CF32D1" w:rsidP="00D94B5C">
      <w:pPr>
        <w:pStyle w:val="Odstavecseseznamem"/>
        <w:numPr>
          <w:ilvl w:val="1"/>
          <w:numId w:val="16"/>
        </w:numPr>
        <w:spacing w:before="0" w:after="0"/>
        <w:jc w:val="left"/>
      </w:pPr>
      <w:r>
        <w:t>Informace o stavu koncového zařízení</w:t>
      </w:r>
    </w:p>
    <w:p w14:paraId="0A8B346E" w14:textId="77777777" w:rsidR="00CF32D1" w:rsidRDefault="00CF32D1" w:rsidP="00D94B5C">
      <w:pPr>
        <w:pStyle w:val="Odstavecseseznamem"/>
        <w:numPr>
          <w:ilvl w:val="0"/>
          <w:numId w:val="14"/>
        </w:numPr>
        <w:spacing w:before="0" w:after="0"/>
        <w:jc w:val="left"/>
      </w:pPr>
      <w:r>
        <w:t>Zobrazení síly signálu a stav baterky jednotlivých koncových zařízení</w:t>
      </w:r>
    </w:p>
    <w:p w14:paraId="19672319" w14:textId="77777777" w:rsidR="00CF32D1" w:rsidRDefault="00CF32D1" w:rsidP="00D94B5C">
      <w:pPr>
        <w:pStyle w:val="Odstavecseseznamem"/>
        <w:numPr>
          <w:ilvl w:val="0"/>
          <w:numId w:val="14"/>
        </w:numPr>
        <w:spacing w:before="0" w:after="0"/>
        <w:jc w:val="left"/>
      </w:pPr>
      <w:r>
        <w:t>Vyhledávání pomocí identifikátoru koncového zařízení nebo jména uživatele</w:t>
      </w:r>
    </w:p>
    <w:p w14:paraId="24BA4655" w14:textId="77777777" w:rsidR="00CF32D1" w:rsidRDefault="00CF32D1" w:rsidP="00D94B5C">
      <w:pPr>
        <w:pStyle w:val="Odstavecseseznamem"/>
        <w:numPr>
          <w:ilvl w:val="0"/>
          <w:numId w:val="17"/>
        </w:numPr>
        <w:spacing w:before="0" w:after="0"/>
        <w:jc w:val="left"/>
      </w:pPr>
      <w:r>
        <w:t>Filtrování ve výpisu událostí podle typu události</w:t>
      </w:r>
    </w:p>
    <w:p w14:paraId="1928F2F6" w14:textId="77777777" w:rsidR="00CF32D1" w:rsidRDefault="00CF32D1" w:rsidP="00D94B5C">
      <w:pPr>
        <w:pStyle w:val="Odstavecseseznamem"/>
        <w:numPr>
          <w:ilvl w:val="0"/>
          <w:numId w:val="17"/>
        </w:numPr>
        <w:spacing w:before="0" w:after="0"/>
        <w:jc w:val="left"/>
      </w:pPr>
      <w:r>
        <w:t>Zobrazení počtu kroků uživatele používajícího koncové zařízení s frekvencí 3 minuty</w:t>
      </w:r>
    </w:p>
    <w:p w14:paraId="52FD972A" w14:textId="77777777" w:rsidR="00CF32D1" w:rsidRDefault="00CF32D1" w:rsidP="00D94B5C">
      <w:pPr>
        <w:pStyle w:val="Odstavecseseznamem"/>
        <w:numPr>
          <w:ilvl w:val="0"/>
          <w:numId w:val="14"/>
        </w:numPr>
        <w:spacing w:before="0" w:after="0"/>
        <w:jc w:val="left"/>
      </w:pPr>
      <w:r>
        <w:t>Zobrazení více uživatelů současně pro porovnání nastavení jim přiřazeného koncové zařízení</w:t>
      </w:r>
    </w:p>
    <w:p w14:paraId="659D1141" w14:textId="77777777" w:rsidR="00CF32D1" w:rsidRDefault="00CF32D1" w:rsidP="00D94B5C">
      <w:pPr>
        <w:pStyle w:val="Odstavecseseznamem"/>
        <w:numPr>
          <w:ilvl w:val="0"/>
          <w:numId w:val="14"/>
        </w:numPr>
        <w:spacing w:before="0" w:after="0"/>
        <w:jc w:val="left"/>
      </w:pPr>
      <w:r>
        <w:t>Editování uživatelských údajů</w:t>
      </w:r>
    </w:p>
    <w:p w14:paraId="55ABD323" w14:textId="77777777" w:rsidR="00CF32D1" w:rsidRDefault="00CF32D1" w:rsidP="00D94B5C">
      <w:pPr>
        <w:pStyle w:val="Odstavecseseznamem"/>
        <w:numPr>
          <w:ilvl w:val="0"/>
          <w:numId w:val="14"/>
        </w:numPr>
        <w:spacing w:before="0" w:after="0"/>
        <w:jc w:val="left"/>
      </w:pPr>
      <w:r>
        <w:t>Spuštění měření krevního tlaku u uživatele, který používá koncové zařízení</w:t>
      </w:r>
    </w:p>
    <w:p w14:paraId="3BCFCE77" w14:textId="77777777" w:rsidR="00CF32D1" w:rsidRDefault="00CF32D1" w:rsidP="00D94B5C">
      <w:pPr>
        <w:pStyle w:val="Odstavecseseznamem"/>
        <w:numPr>
          <w:ilvl w:val="0"/>
          <w:numId w:val="14"/>
        </w:numPr>
        <w:spacing w:before="0" w:after="0"/>
        <w:jc w:val="left"/>
      </w:pPr>
      <w:r>
        <w:t>Vyžádání okamžitého odeslání polohy koncového zařízení</w:t>
      </w:r>
    </w:p>
    <w:p w14:paraId="2E308286" w14:textId="77777777" w:rsidR="00CF32D1" w:rsidRDefault="00CF32D1" w:rsidP="00D94B5C">
      <w:pPr>
        <w:pStyle w:val="Odstavecseseznamem"/>
        <w:numPr>
          <w:ilvl w:val="0"/>
          <w:numId w:val="14"/>
        </w:numPr>
        <w:spacing w:before="0" w:after="0"/>
        <w:jc w:val="left"/>
      </w:pPr>
      <w:r>
        <w:t xml:space="preserve">Zobrazení souřadnic polohy na mapě </w:t>
      </w:r>
    </w:p>
    <w:p w14:paraId="160C199C" w14:textId="77777777" w:rsidR="00CF32D1" w:rsidRDefault="00CF32D1" w:rsidP="00D94B5C">
      <w:pPr>
        <w:pStyle w:val="Odstavecseseznamem"/>
        <w:numPr>
          <w:ilvl w:val="0"/>
          <w:numId w:val="14"/>
        </w:numPr>
        <w:spacing w:before="0" w:after="0"/>
        <w:jc w:val="left"/>
      </w:pPr>
      <w:r>
        <w:t xml:space="preserve">Evidování historie nastavení koncového zařízení </w:t>
      </w:r>
    </w:p>
    <w:p w14:paraId="693F41B9" w14:textId="77777777" w:rsidR="00CF32D1" w:rsidRDefault="00CF32D1" w:rsidP="00D94B5C">
      <w:pPr>
        <w:pStyle w:val="Odstavecseseznamem"/>
        <w:numPr>
          <w:ilvl w:val="0"/>
          <w:numId w:val="14"/>
        </w:numPr>
        <w:spacing w:before="0" w:after="0"/>
        <w:jc w:val="left"/>
      </w:pPr>
      <w:r>
        <w:t>Vyřešení stisknutí nouzového tlačítka na koncovém zařízení a následné automatické nastavení odesílání paketů s polohou na 15 minut pro dané koncové zařízení</w:t>
      </w:r>
    </w:p>
    <w:p w14:paraId="28A77BDA" w14:textId="77777777" w:rsidR="00CF32D1" w:rsidRPr="00AF160A" w:rsidRDefault="34E17320" w:rsidP="0005402C">
      <w:pPr>
        <w:pStyle w:val="Nadpis2"/>
      </w:pPr>
      <w:r>
        <w:lastRenderedPageBreak/>
        <w:t>Stacionární koncové zařízení</w:t>
      </w:r>
    </w:p>
    <w:p w14:paraId="3C4721C1" w14:textId="77777777" w:rsidR="00CF32D1" w:rsidRDefault="00CF32D1" w:rsidP="00CF32D1">
      <w:pPr>
        <w:rPr>
          <w:rFonts w:cstheme="minorHAnsi"/>
        </w:rPr>
      </w:pPr>
      <w:bookmarkStart w:id="0" w:name="_Hlk90299103"/>
      <w:r w:rsidRPr="00BB76E7">
        <w:rPr>
          <w:rFonts w:cstheme="minorHAnsi"/>
        </w:rPr>
        <w:t xml:space="preserve">Předmětem zakázky je </w:t>
      </w:r>
      <w:r>
        <w:rPr>
          <w:rFonts w:cstheme="minorHAnsi"/>
        </w:rPr>
        <w:t>stacionární</w:t>
      </w:r>
      <w:r w:rsidRPr="00BB76E7">
        <w:rPr>
          <w:rFonts w:cstheme="minorHAnsi"/>
        </w:rPr>
        <w:t xml:space="preserve"> koncové zařízení, připojitelné do nadřazeného asistenčního systému</w:t>
      </w:r>
      <w:r>
        <w:rPr>
          <w:rFonts w:cstheme="minorHAnsi"/>
        </w:rPr>
        <w:t xml:space="preserve"> v podobně základnové stanice digitálního tísňového telefonu </w:t>
      </w:r>
      <w:r w:rsidRPr="00BB76E7">
        <w:rPr>
          <w:rFonts w:cstheme="minorHAnsi"/>
        </w:rPr>
        <w:t xml:space="preserve">v setu </w:t>
      </w:r>
      <w:proofErr w:type="gramStart"/>
      <w:r w:rsidRPr="00BB76E7">
        <w:rPr>
          <w:rFonts w:cstheme="minorHAnsi"/>
        </w:rPr>
        <w:t>s</w:t>
      </w:r>
      <w:proofErr w:type="gramEnd"/>
      <w:r w:rsidRPr="00BB76E7">
        <w:rPr>
          <w:rFonts w:cstheme="minorHAnsi"/>
        </w:rPr>
        <w:t xml:space="preserve"> panik tlačítkem na ruku</w:t>
      </w:r>
      <w:r>
        <w:rPr>
          <w:rFonts w:cstheme="minorHAnsi"/>
        </w:rPr>
        <w:t xml:space="preserve">. </w:t>
      </w:r>
      <w:r w:rsidRPr="00BB76E7">
        <w:rPr>
          <w:rFonts w:cstheme="minorHAnsi"/>
        </w:rPr>
        <w:t>Komunikace všech prvků se základnovou stanicí probíhá ve vyhrazeném pásmu (EU).</w:t>
      </w:r>
      <w:bookmarkEnd w:id="0"/>
    </w:p>
    <w:p w14:paraId="1C4D2B9B" w14:textId="058DECE0" w:rsidR="00E85051" w:rsidRDefault="00E85051" w:rsidP="00905DA2">
      <w:pPr>
        <w:rPr>
          <w:rFonts w:cs="Arial"/>
          <w:szCs w:val="20"/>
        </w:rPr>
      </w:pPr>
    </w:p>
    <w:p w14:paraId="1184D3F2" w14:textId="77777777" w:rsidR="00CF32D1" w:rsidRPr="002D5E79" w:rsidRDefault="34E17320" w:rsidP="0005402C">
      <w:pPr>
        <w:pStyle w:val="Nadpis2"/>
      </w:pPr>
      <w:r>
        <w:t>Kusovník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977"/>
      </w:tblGrid>
      <w:tr w:rsidR="00CF32D1" w:rsidRPr="00905B7B" w14:paraId="2219DF60" w14:textId="77777777" w:rsidTr="00905B7B">
        <w:tc>
          <w:tcPr>
            <w:tcW w:w="1696" w:type="dxa"/>
            <w:shd w:val="clear" w:color="auto" w:fill="BFBFBF" w:themeFill="background1" w:themeFillShade="BF"/>
          </w:tcPr>
          <w:p w14:paraId="2FC3B47F" w14:textId="77777777" w:rsidR="00CF32D1" w:rsidRPr="00905B7B" w:rsidRDefault="00CF32D1" w:rsidP="00905B7B">
            <w:pPr>
              <w:jc w:val="center"/>
              <w:rPr>
                <w:rFonts w:cstheme="minorHAnsi"/>
                <w:b/>
                <w:bCs/>
              </w:rPr>
            </w:pPr>
            <w:r w:rsidRPr="00905B7B">
              <w:rPr>
                <w:rFonts w:cstheme="minorHAnsi"/>
                <w:b/>
                <w:bCs/>
              </w:rPr>
              <w:t>Položka č.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01F02DDA" w14:textId="77777777" w:rsidR="00CF32D1" w:rsidRPr="00905B7B" w:rsidRDefault="00CF32D1" w:rsidP="00905B7B">
            <w:pPr>
              <w:rPr>
                <w:rFonts w:cstheme="minorHAnsi"/>
                <w:b/>
                <w:bCs/>
              </w:rPr>
            </w:pPr>
            <w:r w:rsidRPr="00905B7B">
              <w:rPr>
                <w:rFonts w:cstheme="minorHAnsi"/>
                <w:b/>
                <w:bCs/>
              </w:rPr>
              <w:t>Název</w:t>
            </w:r>
          </w:p>
        </w:tc>
        <w:tc>
          <w:tcPr>
            <w:tcW w:w="1977" w:type="dxa"/>
            <w:shd w:val="clear" w:color="auto" w:fill="BFBFBF" w:themeFill="background1" w:themeFillShade="BF"/>
          </w:tcPr>
          <w:p w14:paraId="761BC322" w14:textId="77777777" w:rsidR="00CF32D1" w:rsidRPr="00905B7B" w:rsidRDefault="00CF32D1" w:rsidP="00905B7B">
            <w:pPr>
              <w:jc w:val="center"/>
              <w:rPr>
                <w:rFonts w:cstheme="minorHAnsi"/>
                <w:b/>
                <w:bCs/>
              </w:rPr>
            </w:pPr>
            <w:r w:rsidRPr="00905B7B">
              <w:rPr>
                <w:rFonts w:cstheme="minorHAnsi"/>
                <w:b/>
                <w:bCs/>
              </w:rPr>
              <w:t>Počet ks</w:t>
            </w:r>
          </w:p>
        </w:tc>
      </w:tr>
      <w:tr w:rsidR="00CF32D1" w:rsidRPr="004F44F1" w14:paraId="4C717A2C" w14:textId="77777777" w:rsidTr="00905B7B">
        <w:tc>
          <w:tcPr>
            <w:tcW w:w="1696" w:type="dxa"/>
          </w:tcPr>
          <w:p w14:paraId="559B1F32" w14:textId="77777777" w:rsidR="00CF32D1" w:rsidRPr="004F44F1" w:rsidRDefault="00CF32D1" w:rsidP="00905B7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87" w:type="dxa"/>
          </w:tcPr>
          <w:p w14:paraId="3B089948" w14:textId="77777777" w:rsidR="00CF32D1" w:rsidRPr="004F44F1" w:rsidRDefault="00CF32D1" w:rsidP="00905B7B">
            <w:pPr>
              <w:spacing w:before="60" w:after="60"/>
              <w:rPr>
                <w:rFonts w:cstheme="minorHAnsi"/>
              </w:rPr>
            </w:pPr>
            <w:r w:rsidRPr="004F44F1">
              <w:rPr>
                <w:rFonts w:cstheme="minorHAnsi"/>
              </w:rPr>
              <w:t>Mobilní koncové zařízení – varianta A</w:t>
            </w:r>
          </w:p>
        </w:tc>
        <w:tc>
          <w:tcPr>
            <w:tcW w:w="1977" w:type="dxa"/>
          </w:tcPr>
          <w:p w14:paraId="53ED2A02" w14:textId="77777777" w:rsidR="00CF32D1" w:rsidRPr="004F44F1" w:rsidRDefault="00CF32D1" w:rsidP="00905B7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CF32D1" w:rsidRPr="004F44F1" w14:paraId="3242B7CB" w14:textId="77777777" w:rsidTr="00905B7B">
        <w:tc>
          <w:tcPr>
            <w:tcW w:w="1696" w:type="dxa"/>
          </w:tcPr>
          <w:p w14:paraId="3868D5F5" w14:textId="77777777" w:rsidR="00CF32D1" w:rsidRPr="004F44F1" w:rsidRDefault="00CF32D1" w:rsidP="00905B7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87" w:type="dxa"/>
          </w:tcPr>
          <w:p w14:paraId="28E4E807" w14:textId="77777777" w:rsidR="00CF32D1" w:rsidRPr="004F44F1" w:rsidRDefault="00CF32D1" w:rsidP="00905B7B">
            <w:pPr>
              <w:spacing w:before="60" w:after="60"/>
              <w:rPr>
                <w:rFonts w:cstheme="minorHAnsi"/>
              </w:rPr>
            </w:pPr>
            <w:r w:rsidRPr="004F44F1">
              <w:rPr>
                <w:rFonts w:cstheme="minorHAnsi"/>
              </w:rPr>
              <w:t>Mobilní koncové zařízení – varianta B</w:t>
            </w:r>
          </w:p>
        </w:tc>
        <w:tc>
          <w:tcPr>
            <w:tcW w:w="1977" w:type="dxa"/>
          </w:tcPr>
          <w:p w14:paraId="70A62E14" w14:textId="77777777" w:rsidR="00CF32D1" w:rsidRPr="004F44F1" w:rsidRDefault="00CF32D1" w:rsidP="00905B7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  <w:tr w:rsidR="00CF32D1" w:rsidRPr="004F44F1" w14:paraId="7EE07282" w14:textId="77777777" w:rsidTr="00905B7B">
        <w:tc>
          <w:tcPr>
            <w:tcW w:w="1696" w:type="dxa"/>
          </w:tcPr>
          <w:p w14:paraId="4491AA68" w14:textId="77777777" w:rsidR="00CF32D1" w:rsidRPr="004F44F1" w:rsidRDefault="00CF32D1" w:rsidP="00905B7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87" w:type="dxa"/>
          </w:tcPr>
          <w:p w14:paraId="23433272" w14:textId="77777777" w:rsidR="00CF32D1" w:rsidRPr="004F44F1" w:rsidRDefault="00CF32D1" w:rsidP="00905B7B">
            <w:pPr>
              <w:spacing w:before="60" w:after="60"/>
              <w:rPr>
                <w:rFonts w:cstheme="minorHAnsi"/>
              </w:rPr>
            </w:pPr>
            <w:r w:rsidRPr="004F44F1">
              <w:rPr>
                <w:rFonts w:cstheme="minorHAnsi"/>
              </w:rPr>
              <w:t>Mobilní koncové zařízení – varianta C</w:t>
            </w:r>
          </w:p>
        </w:tc>
        <w:tc>
          <w:tcPr>
            <w:tcW w:w="1977" w:type="dxa"/>
          </w:tcPr>
          <w:p w14:paraId="63F31102" w14:textId="77777777" w:rsidR="00CF32D1" w:rsidRPr="004F44F1" w:rsidRDefault="00CF32D1" w:rsidP="00905B7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280</w:t>
            </w:r>
          </w:p>
        </w:tc>
      </w:tr>
      <w:tr w:rsidR="00CF32D1" w:rsidRPr="004F44F1" w14:paraId="6979BC5C" w14:textId="77777777" w:rsidTr="00905B7B">
        <w:tc>
          <w:tcPr>
            <w:tcW w:w="1696" w:type="dxa"/>
          </w:tcPr>
          <w:p w14:paraId="0395DDF1" w14:textId="77777777" w:rsidR="00CF32D1" w:rsidRDefault="00CF32D1" w:rsidP="00905B7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87" w:type="dxa"/>
          </w:tcPr>
          <w:p w14:paraId="27700BA4" w14:textId="77777777" w:rsidR="00CF32D1" w:rsidRPr="004F44F1" w:rsidRDefault="00CF32D1" w:rsidP="00905B7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Stacionární koncové zařízení</w:t>
            </w:r>
          </w:p>
        </w:tc>
        <w:tc>
          <w:tcPr>
            <w:tcW w:w="1977" w:type="dxa"/>
          </w:tcPr>
          <w:p w14:paraId="107B690C" w14:textId="77777777" w:rsidR="00CF32D1" w:rsidRDefault="00CF32D1" w:rsidP="00905B7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</w:tbl>
    <w:p w14:paraId="7E3C0ECD" w14:textId="6E7518BD" w:rsidR="00CF32D1" w:rsidRDefault="00CF32D1" w:rsidP="00CF32D1">
      <w:pPr>
        <w:rPr>
          <w:rFonts w:cstheme="minorHAnsi"/>
          <w:b/>
          <w:bCs/>
        </w:rPr>
      </w:pPr>
    </w:p>
    <w:p w14:paraId="1D431009" w14:textId="77777777" w:rsidR="0005402C" w:rsidRDefault="0005402C" w:rsidP="00CF32D1">
      <w:pPr>
        <w:rPr>
          <w:rFonts w:cstheme="minorHAnsi"/>
          <w:b/>
          <w:bCs/>
        </w:rPr>
      </w:pPr>
    </w:p>
    <w:p w14:paraId="747D399B" w14:textId="77777777" w:rsidR="003949DC" w:rsidRDefault="003949DC" w:rsidP="00905DA2">
      <w:pPr>
        <w:rPr>
          <w:rFonts w:cs="Arial"/>
          <w:szCs w:val="20"/>
        </w:rPr>
      </w:pPr>
    </w:p>
    <w:p w14:paraId="341C708C" w14:textId="46F635A7" w:rsidR="003949DC" w:rsidRDefault="0005402C" w:rsidP="003949DC">
      <w:pPr>
        <w:pStyle w:val="Nadpis1"/>
      </w:pPr>
      <w:r>
        <w:t>DETAILNÍ POŽADAVKY NA DODÁVKU</w:t>
      </w:r>
    </w:p>
    <w:p w14:paraId="2A69205A" w14:textId="48BF3582" w:rsidR="00BE00A6" w:rsidRPr="00905B7B" w:rsidRDefault="00D94B5C" w:rsidP="00D94B5C">
      <w:pPr>
        <w:rPr>
          <w:b/>
          <w:bCs/>
        </w:rPr>
      </w:pPr>
      <w:r w:rsidRPr="00905B7B">
        <w:rPr>
          <w:b/>
          <w:bCs/>
        </w:rPr>
        <w:t xml:space="preserve">Dodavatelé </w:t>
      </w:r>
      <w:r w:rsidR="00BE00A6" w:rsidRPr="00905B7B">
        <w:rPr>
          <w:b/>
          <w:bCs/>
        </w:rPr>
        <w:t xml:space="preserve">jsou povinni jako součást nabídky </w:t>
      </w:r>
      <w:r w:rsidR="008149DB">
        <w:rPr>
          <w:b/>
          <w:bCs/>
        </w:rPr>
        <w:t>do části 2 VZ</w:t>
      </w:r>
      <w:r w:rsidR="008149DB" w:rsidRPr="00905B7B">
        <w:rPr>
          <w:b/>
          <w:bCs/>
        </w:rPr>
        <w:t xml:space="preserve"> </w:t>
      </w:r>
      <w:r w:rsidR="00BE00A6" w:rsidRPr="00905B7B">
        <w:rPr>
          <w:b/>
          <w:bCs/>
        </w:rPr>
        <w:t xml:space="preserve">předložit </w:t>
      </w:r>
      <w:r w:rsidR="00BE00A6" w:rsidRPr="00905B7B">
        <w:rPr>
          <w:b/>
          <w:bCs/>
          <w:u w:val="single"/>
        </w:rPr>
        <w:t>popis faktického obsahu dodávky</w:t>
      </w:r>
      <w:r w:rsidR="00BE00A6" w:rsidRPr="00905B7B">
        <w:rPr>
          <w:b/>
          <w:bCs/>
        </w:rPr>
        <w:t>, tj. jednoznačnou identifikaci nabízeného HW řešení (názvem / typem a označením výrobce konkrétního produktu) i SW řešení (názvem, verzí a označením výrobce konkrétního produktu) vč. doplněných tabulek uvedených níže v této kapitole.</w:t>
      </w:r>
    </w:p>
    <w:p w14:paraId="212E6AA8" w14:textId="01DE03FC" w:rsidR="00BE00A6" w:rsidRPr="00905B7B" w:rsidRDefault="00BE00A6" w:rsidP="00BE00A6">
      <w:pPr>
        <w:rPr>
          <w:b/>
          <w:bCs/>
        </w:rPr>
      </w:pPr>
      <w:r w:rsidRPr="00905B7B">
        <w:rPr>
          <w:b/>
          <w:bCs/>
        </w:rPr>
        <w:t>V případě, že neexistuje veřejně dostupný podrobný popis nabízeného řešení (HW i SW), je dodavatel povinen připojit tento popis (např. ve formě produktových listů) jako součást nabídky.</w:t>
      </w:r>
    </w:p>
    <w:p w14:paraId="3D4B8D6C" w14:textId="77777777" w:rsidR="00BE00A6" w:rsidRDefault="00BE00A6" w:rsidP="00BE00A6"/>
    <w:p w14:paraId="63A4287A" w14:textId="1B21A734" w:rsidR="003949DC" w:rsidRDefault="003949DC" w:rsidP="0005402C">
      <w:pPr>
        <w:pStyle w:val="Nadpis2"/>
      </w:pPr>
      <w:r w:rsidRPr="00CF32D1">
        <w:t>Mobilní koncové zařízení – varianta A</w:t>
      </w:r>
    </w:p>
    <w:p w14:paraId="751824A5" w14:textId="375B90BA" w:rsidR="00BE00A6" w:rsidRPr="00BE00A6" w:rsidRDefault="00BE00A6" w:rsidP="0005402C">
      <w:pPr>
        <w:pStyle w:val="Nadpis3"/>
      </w:pPr>
      <w:r w:rsidRPr="00BE00A6">
        <w:t>Mobilní koncové zařízení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969"/>
        <w:gridCol w:w="3118"/>
      </w:tblGrid>
      <w:tr w:rsidR="003949DC" w:rsidRPr="00CF32D1" w14:paraId="731866ED" w14:textId="77777777" w:rsidTr="00BE00A6">
        <w:trPr>
          <w:trHeight w:val="29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4767CF" w14:textId="430246B5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="Arial"/>
                <w:b/>
                <w:szCs w:val="20"/>
              </w:rPr>
            </w:pPr>
            <w:r w:rsidRPr="00CF32D1">
              <w:rPr>
                <w:rFonts w:cs="Arial"/>
                <w:b/>
                <w:szCs w:val="20"/>
              </w:rPr>
              <w:t xml:space="preserve">Parametry modulu </w:t>
            </w:r>
            <w:r w:rsidR="0005402C">
              <w:rPr>
                <w:rFonts w:cs="Arial"/>
                <w:b/>
                <w:szCs w:val="20"/>
              </w:rPr>
              <w:t xml:space="preserve">– </w:t>
            </w:r>
            <w:r w:rsidRPr="00CF32D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662D1E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="Arial"/>
                <w:b/>
                <w:szCs w:val="20"/>
              </w:rPr>
            </w:pPr>
            <w:r w:rsidRPr="00CF32D1">
              <w:rPr>
                <w:rFonts w:cs="Arial"/>
                <w:b/>
                <w:szCs w:val="20"/>
              </w:rPr>
              <w:t>Požadovaná hodnota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DDA53A" w14:textId="42012912" w:rsidR="003949DC" w:rsidRPr="00CF32D1" w:rsidRDefault="00BE00A6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Nabízená hodnota / popis dodávky</w:t>
            </w:r>
          </w:p>
        </w:tc>
      </w:tr>
      <w:tr w:rsidR="003949DC" w:rsidRPr="00CF32D1" w14:paraId="576D7B62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8F88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Napájení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0A95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proofErr w:type="spellStart"/>
            <w:r w:rsidRPr="00CF32D1">
              <w:rPr>
                <w:rFonts w:cs="Arial"/>
                <w:szCs w:val="20"/>
              </w:rPr>
              <w:t>LiPol</w:t>
            </w:r>
            <w:proofErr w:type="spellEnd"/>
            <w:r w:rsidRPr="00CF32D1">
              <w:rPr>
                <w:rFonts w:cs="Arial"/>
                <w:szCs w:val="20"/>
              </w:rPr>
              <w:t>, nabíjení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B61F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3949DC" w:rsidRPr="00CF32D1" w14:paraId="148C72E1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3A51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Komunikační rozhraní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F57D" w14:textId="3D07716D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GSM/</w:t>
            </w:r>
            <w:r w:rsidR="00BB2744">
              <w:rPr>
                <w:rFonts w:cs="Arial"/>
                <w:szCs w:val="20"/>
              </w:rPr>
              <w:t>GPRS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1DE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3949DC" w:rsidRPr="00CF32D1" w14:paraId="5749709F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E22D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Lokalizace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BA47" w14:textId="0B229B42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GSM/</w:t>
            </w:r>
            <w:r w:rsidR="00BB2744">
              <w:rPr>
                <w:rFonts w:cs="Arial"/>
                <w:szCs w:val="20"/>
              </w:rPr>
              <w:t>GPRS</w:t>
            </w:r>
            <w:r w:rsidR="00BB2744" w:rsidRPr="00CF32D1">
              <w:rPr>
                <w:rFonts w:cs="Arial"/>
                <w:szCs w:val="20"/>
              </w:rPr>
              <w:t xml:space="preserve"> </w:t>
            </w:r>
            <w:r w:rsidRPr="00CF32D1">
              <w:rPr>
                <w:rFonts w:cs="Arial"/>
                <w:szCs w:val="20"/>
              </w:rPr>
              <w:t>triangulace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F38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3949DC" w:rsidRPr="00CF32D1" w14:paraId="62D6C285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7654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Další požadované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3F1" w14:textId="1F82164F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GSM/</w:t>
            </w:r>
            <w:r w:rsidR="00BB2744">
              <w:rPr>
                <w:rFonts w:cs="Arial"/>
                <w:szCs w:val="20"/>
              </w:rPr>
              <w:t>GPRS</w:t>
            </w:r>
            <w:r w:rsidR="00BB2744" w:rsidRPr="00CF32D1">
              <w:rPr>
                <w:rFonts w:cs="Arial"/>
                <w:szCs w:val="20"/>
              </w:rPr>
              <w:t xml:space="preserve"> </w:t>
            </w:r>
            <w:r w:rsidRPr="00CF32D1">
              <w:rPr>
                <w:rFonts w:cs="Arial"/>
                <w:szCs w:val="20"/>
              </w:rPr>
              <w:t xml:space="preserve">hlasitý odposlech, </w:t>
            </w:r>
            <w:proofErr w:type="spellStart"/>
            <w:r w:rsidRPr="00CF32D1">
              <w:rPr>
                <w:rFonts w:cs="Arial"/>
                <w:szCs w:val="20"/>
              </w:rPr>
              <w:t>whitelist</w:t>
            </w:r>
            <w:proofErr w:type="spellEnd"/>
            <w:r w:rsidRPr="00CF32D1">
              <w:rPr>
                <w:rFonts w:cs="Arial"/>
                <w:szCs w:val="20"/>
              </w:rPr>
              <w:t xml:space="preserve"> pro min</w:t>
            </w:r>
            <w:r>
              <w:rPr>
                <w:rFonts w:cs="Arial"/>
                <w:szCs w:val="20"/>
              </w:rPr>
              <w:t>.</w:t>
            </w:r>
            <w:r w:rsidRPr="00CF32D1">
              <w:rPr>
                <w:rFonts w:cs="Arial"/>
                <w:szCs w:val="20"/>
              </w:rPr>
              <w:t xml:space="preserve"> 5 telefonních čísel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3CB5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3949DC" w:rsidRPr="00CF32D1" w14:paraId="6A6949A9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4F31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Komunikační protokol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F3B3" w14:textId="2BB81F8B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Uživatelsky konfigurovatelný datový paket – stavové informace, interval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FF42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3949DC" w:rsidRPr="00CF32D1" w14:paraId="00CC7B50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CB8F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Alarmové informace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0DC1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 xml:space="preserve">Nouzové tlačítko, stav baterie, </w:t>
            </w:r>
            <w:proofErr w:type="spellStart"/>
            <w:r w:rsidRPr="00CF32D1">
              <w:rPr>
                <w:rFonts w:cs="Arial"/>
                <w:szCs w:val="20"/>
              </w:rPr>
              <w:t>nepohyb</w:t>
            </w:r>
            <w:proofErr w:type="spellEnd"/>
            <w:r w:rsidRPr="00CF32D1">
              <w:rPr>
                <w:rFonts w:cs="Arial"/>
                <w:szCs w:val="20"/>
              </w:rPr>
              <w:t xml:space="preserve"> – uživatelsky definovaný interval délky </w:t>
            </w:r>
            <w:proofErr w:type="spellStart"/>
            <w:r w:rsidRPr="00CF32D1">
              <w:rPr>
                <w:rFonts w:cs="Arial"/>
                <w:szCs w:val="20"/>
              </w:rPr>
              <w:t>nepohybu</w:t>
            </w:r>
            <w:proofErr w:type="spellEnd"/>
            <w:r w:rsidRPr="00CF32D1">
              <w:rPr>
                <w:rFonts w:cs="Arial"/>
                <w:szCs w:val="20"/>
              </w:rPr>
              <w:t xml:space="preserve"> uživatele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9907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3949DC" w:rsidRPr="00CF32D1" w14:paraId="55406C8C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5067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Datová konektivita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5CED" w14:textId="2496ED26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GSM/</w:t>
            </w:r>
            <w:r w:rsidR="00BB2744">
              <w:rPr>
                <w:rFonts w:cs="Arial"/>
                <w:szCs w:val="20"/>
              </w:rPr>
              <w:t>GPRS</w:t>
            </w:r>
            <w:r w:rsidR="00BB2744" w:rsidRPr="00CF32D1">
              <w:rPr>
                <w:rFonts w:cs="Arial"/>
                <w:szCs w:val="20"/>
              </w:rPr>
              <w:t xml:space="preserve"> </w:t>
            </w:r>
            <w:r w:rsidRPr="00CF32D1">
              <w:rPr>
                <w:rFonts w:cs="Arial"/>
                <w:szCs w:val="20"/>
              </w:rPr>
              <w:t>mobilní síť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FC6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3949DC" w:rsidRPr="00CF32D1" w14:paraId="669223F1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2D19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Rozměry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E3B0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Max. 85x55x16mm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4FB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3949DC" w:rsidRPr="00CF32D1" w14:paraId="2DB2CAF2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CEB0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lastRenderedPageBreak/>
              <w:t>Hmotnost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EC43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 xml:space="preserve">Max. </w:t>
            </w:r>
            <w:proofErr w:type="gramStart"/>
            <w:r w:rsidRPr="00CF32D1">
              <w:rPr>
                <w:rFonts w:cs="Arial"/>
                <w:szCs w:val="20"/>
              </w:rPr>
              <w:t>90g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445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3949DC" w:rsidRPr="00CF32D1" w14:paraId="41207977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260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Požadovaná rozhraní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C42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Červené tlačítko, reproduktor, mikrofon, světelná signalizace, nabíječka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D296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3949DC" w:rsidRPr="00CF32D1" w14:paraId="1BABDB8D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B42F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szCs w:val="20"/>
              </w:rPr>
              <w:t>Světelná signalizace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C67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Ukazuje míru nabití a režim klidový či pohotovostní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780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3949DC" w:rsidRPr="00CF32D1" w14:paraId="6D296B59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FBB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Nabíječka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28D" w14:textId="4F1BFE1A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Součást dodávky</w:t>
            </w:r>
            <w:r>
              <w:rPr>
                <w:rFonts w:cs="Arial"/>
                <w:szCs w:val="20"/>
              </w:rPr>
              <w:t>:</w:t>
            </w:r>
            <w:r w:rsidRPr="00CF32D1">
              <w:rPr>
                <w:rFonts w:cs="Arial"/>
                <w:szCs w:val="20"/>
              </w:rPr>
              <w:t xml:space="preserve"> </w:t>
            </w:r>
            <w:proofErr w:type="gramStart"/>
            <w:r w:rsidRPr="00CF32D1">
              <w:rPr>
                <w:rFonts w:cs="Arial"/>
                <w:szCs w:val="20"/>
              </w:rPr>
              <w:t>2</w:t>
            </w:r>
            <w:r w:rsidR="004C4A6D">
              <w:rPr>
                <w:rFonts w:cs="Arial"/>
                <w:szCs w:val="20"/>
              </w:rPr>
              <w:t>3</w:t>
            </w:r>
            <w:r w:rsidRPr="00CF32D1">
              <w:rPr>
                <w:rFonts w:cs="Arial"/>
                <w:szCs w:val="20"/>
              </w:rPr>
              <w:t>0V</w:t>
            </w:r>
            <w:proofErr w:type="gramEnd"/>
            <w:r w:rsidRPr="00CF32D1">
              <w:rPr>
                <w:rFonts w:cs="Arial"/>
                <w:szCs w:val="20"/>
              </w:rPr>
              <w:t xml:space="preserve">, </w:t>
            </w:r>
            <w:r w:rsidR="00BD0BE3">
              <w:rPr>
                <w:rFonts w:cs="Arial"/>
                <w:szCs w:val="20"/>
              </w:rPr>
              <w:t>symetrický</w:t>
            </w:r>
            <w:r w:rsidR="00BD0BE3" w:rsidRPr="00CF32D1">
              <w:rPr>
                <w:rFonts w:cs="Arial"/>
                <w:szCs w:val="20"/>
              </w:rPr>
              <w:t xml:space="preserve"> </w:t>
            </w:r>
            <w:r w:rsidRPr="00CF32D1">
              <w:rPr>
                <w:rFonts w:cs="Arial"/>
                <w:szCs w:val="20"/>
              </w:rPr>
              <w:t>napájecí konektor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0F36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3949DC" w:rsidRPr="00CF32D1" w14:paraId="66049F18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247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Požadované režimy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BD3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 xml:space="preserve">Denní a noční režim, </w:t>
            </w:r>
            <w:r>
              <w:rPr>
                <w:rFonts w:cs="Arial"/>
                <w:szCs w:val="20"/>
              </w:rPr>
              <w:t xml:space="preserve">v </w:t>
            </w:r>
            <w:r w:rsidRPr="00CF32D1">
              <w:rPr>
                <w:rFonts w:cs="Arial"/>
                <w:szCs w:val="20"/>
              </w:rPr>
              <w:t>nočním režimu zařízení funguje v plném rozsahu, pouze není automaticky spuštěn alarm, pokud se zařízení nehýbe.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C48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3949DC" w:rsidRPr="00CF32D1" w14:paraId="7774E33E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4CDC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Další požadované vlastnosti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868" w14:textId="77777777" w:rsidR="003949DC" w:rsidRPr="00CF32D1" w:rsidRDefault="003949DC" w:rsidP="00D94B5C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Před vygenerováním automatického alarmu v případě nehybnosti zařízení na </w:t>
            </w:r>
            <w:proofErr w:type="spellStart"/>
            <w:r w:rsidRPr="00CF32D1">
              <w:rPr>
                <w:rFonts w:cs="Arial"/>
                <w:szCs w:val="20"/>
              </w:rPr>
              <w:t>nepohyb</w:t>
            </w:r>
            <w:proofErr w:type="spellEnd"/>
            <w:r w:rsidRPr="00CF32D1">
              <w:rPr>
                <w:rFonts w:cs="Arial"/>
                <w:szCs w:val="20"/>
              </w:rPr>
              <w:t xml:space="preserve"> uživatele </w:t>
            </w:r>
            <w:r>
              <w:rPr>
                <w:rFonts w:cs="Arial"/>
                <w:szCs w:val="20"/>
              </w:rPr>
              <w:t xml:space="preserve">akusticky </w:t>
            </w:r>
            <w:r w:rsidRPr="00CF32D1">
              <w:rPr>
                <w:rFonts w:cs="Arial"/>
                <w:szCs w:val="20"/>
              </w:rPr>
              <w:t xml:space="preserve">upozorní </w:t>
            </w:r>
            <w:r>
              <w:rPr>
                <w:rFonts w:cs="Arial"/>
                <w:szCs w:val="20"/>
              </w:rPr>
              <w:t>(</w:t>
            </w:r>
            <w:r w:rsidRPr="00CF32D1">
              <w:rPr>
                <w:rFonts w:cs="Arial"/>
                <w:szCs w:val="20"/>
              </w:rPr>
              <w:t>zapípáním</w:t>
            </w:r>
            <w:r>
              <w:rPr>
                <w:rFonts w:cs="Arial"/>
                <w:szCs w:val="20"/>
              </w:rPr>
              <w:t>)</w:t>
            </w:r>
            <w:r w:rsidRPr="00CF32D1">
              <w:rPr>
                <w:rFonts w:cs="Arial"/>
                <w:szCs w:val="20"/>
              </w:rPr>
              <w:t>. Pípání se opakuje každých 5 minut, dokud zařízení nezaznamená pohyb nebo není připojeno k nabíječce.</w:t>
            </w:r>
          </w:p>
          <w:p w14:paraId="1CDCD126" w14:textId="77777777" w:rsidR="003949DC" w:rsidRPr="00CF32D1" w:rsidRDefault="003949DC" w:rsidP="00D94B5C">
            <w:pPr>
              <w:pStyle w:val="Odstavecseseznamem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 xml:space="preserve">Upozornění na nízký stav akumulátoru zařízení </w:t>
            </w:r>
            <w:r>
              <w:rPr>
                <w:rFonts w:cs="Arial"/>
                <w:szCs w:val="20"/>
              </w:rPr>
              <w:t>–</w:t>
            </w:r>
            <w:r w:rsidRPr="00CF32D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akustické </w:t>
            </w:r>
            <w:r w:rsidRPr="00CF32D1">
              <w:rPr>
                <w:rFonts w:cs="Arial"/>
                <w:szCs w:val="20"/>
              </w:rPr>
              <w:t xml:space="preserve">upozornění </w:t>
            </w:r>
            <w:r>
              <w:rPr>
                <w:rFonts w:cs="Arial"/>
                <w:szCs w:val="20"/>
              </w:rPr>
              <w:t>(</w:t>
            </w:r>
            <w:r w:rsidRPr="00CF32D1">
              <w:rPr>
                <w:rFonts w:cs="Arial"/>
                <w:szCs w:val="20"/>
              </w:rPr>
              <w:t>3 pípnutími</w:t>
            </w:r>
            <w:r>
              <w:rPr>
                <w:rFonts w:cs="Arial"/>
                <w:szCs w:val="20"/>
              </w:rPr>
              <w:t>)</w:t>
            </w:r>
            <w:r w:rsidRPr="00CF32D1">
              <w:rPr>
                <w:rFonts w:cs="Arial"/>
                <w:szCs w:val="20"/>
              </w:rPr>
              <w:t xml:space="preserve"> se vzrůstajícím tónem každých 30 minut. Současně světelná indikace u symbolu baterie. V tuto chvíli ještě LZE uskutečnit hlasovou komunikaci s operátorem asistenčního centra</w:t>
            </w:r>
          </w:p>
          <w:p w14:paraId="5E506E74" w14:textId="77777777" w:rsidR="003949DC" w:rsidRDefault="003949DC" w:rsidP="00D94B5C">
            <w:pPr>
              <w:pStyle w:val="Odstavecseseznamem"/>
              <w:numPr>
                <w:ilvl w:val="0"/>
                <w:numId w:val="8"/>
              </w:numPr>
              <w:spacing w:before="60" w:after="60"/>
              <w:ind w:left="312" w:hanging="284"/>
              <w:contextualSpacing w:val="0"/>
              <w:jc w:val="left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Automatický příjem hovorů z definovaných čísel</w:t>
            </w:r>
          </w:p>
          <w:p w14:paraId="4EAA3533" w14:textId="77777777" w:rsidR="003949DC" w:rsidRPr="00385B3F" w:rsidRDefault="003949DC" w:rsidP="00D94B5C">
            <w:pPr>
              <w:pStyle w:val="Odstavecseseznamem"/>
              <w:numPr>
                <w:ilvl w:val="0"/>
                <w:numId w:val="8"/>
              </w:numPr>
              <w:spacing w:before="60" w:after="60"/>
              <w:ind w:left="312" w:hanging="284"/>
              <w:contextualSpacing w:val="0"/>
              <w:jc w:val="left"/>
              <w:rPr>
                <w:rFonts w:cs="Arial"/>
                <w:szCs w:val="20"/>
              </w:rPr>
            </w:pPr>
            <w:r w:rsidRPr="00385B3F">
              <w:rPr>
                <w:rFonts w:cs="Arial"/>
                <w:szCs w:val="20"/>
              </w:rPr>
              <w:t>Možnost upevnit šňůrku pro zavěšení zařízení na krk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64B" w14:textId="77777777" w:rsidR="003949DC" w:rsidRPr="00CF32D1" w:rsidRDefault="003949DC" w:rsidP="00DE577A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</w:tbl>
    <w:p w14:paraId="212F43C4" w14:textId="46E1234D" w:rsidR="003949DC" w:rsidRDefault="003949DC" w:rsidP="003949DC"/>
    <w:p w14:paraId="04688BC8" w14:textId="39C72597" w:rsidR="00BE00A6" w:rsidRDefault="00BE00A6" w:rsidP="0005402C">
      <w:pPr>
        <w:pStyle w:val="Nadpis3"/>
      </w:pPr>
      <w:r w:rsidRPr="00BE00A6">
        <w:rPr>
          <w:rFonts w:eastAsiaTheme="majorEastAsia"/>
        </w:rPr>
        <w:t>Interface pro napojení na asistenční pult</w:t>
      </w:r>
    </w:p>
    <w:p w14:paraId="0D7D81EB" w14:textId="435A9EDE" w:rsidR="00BE00A6" w:rsidRPr="00F960F1" w:rsidRDefault="00BE00A6" w:rsidP="00BE00A6">
      <w:pPr>
        <w:rPr>
          <w:rFonts w:cstheme="minorHAnsi"/>
        </w:rPr>
      </w:pPr>
      <w:r w:rsidRPr="00F960F1">
        <w:rPr>
          <w:rFonts w:cstheme="minorHAnsi"/>
        </w:rPr>
        <w:t>Firmware instalovaný v hlavní komunikační jednotce zajišťuje komunikační interface se zdokumentovaným protokolem.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969"/>
        <w:gridCol w:w="3118"/>
      </w:tblGrid>
      <w:tr w:rsidR="00BE00A6" w:rsidRPr="00F960F1" w14:paraId="2C2E72EF" w14:textId="77777777" w:rsidTr="00BE00A6">
        <w:trPr>
          <w:trHeight w:val="5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EDC4ED" w14:textId="15B9E206" w:rsidR="00BE00A6" w:rsidRPr="00F960F1" w:rsidRDefault="00BE00A6" w:rsidP="00BE00A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CF32D1">
              <w:rPr>
                <w:rFonts w:cs="Arial"/>
                <w:b/>
                <w:szCs w:val="20"/>
              </w:rPr>
              <w:t>Parametry modulu</w:t>
            </w:r>
            <w:r w:rsidR="0005402C">
              <w:rPr>
                <w:rFonts w:cs="Arial"/>
                <w:b/>
                <w:szCs w:val="20"/>
              </w:rPr>
              <w:t xml:space="preserve"> – </w:t>
            </w:r>
            <w:r w:rsidRPr="00CF32D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A8868D" w14:textId="77777777" w:rsidR="00BE00A6" w:rsidRPr="00F960F1" w:rsidRDefault="00BE00A6" w:rsidP="00BE00A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>Požadovaná hodnota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3E8984" w14:textId="6E00EA7B" w:rsidR="00BE00A6" w:rsidRPr="00F960F1" w:rsidRDefault="00BE00A6" w:rsidP="00BE00A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>
              <w:rPr>
                <w:rFonts w:cs="Arial"/>
                <w:b/>
                <w:szCs w:val="20"/>
              </w:rPr>
              <w:t>Nabízená hodnota / popis dodávky</w:t>
            </w:r>
          </w:p>
        </w:tc>
      </w:tr>
      <w:tr w:rsidR="00BE00A6" w:rsidRPr="00F960F1" w14:paraId="6F1FAE9C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2686" w14:textId="77777777" w:rsidR="00BE00A6" w:rsidRPr="00F960F1" w:rsidRDefault="00BE00A6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 xml:space="preserve">Spolehlivost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9F85" w14:textId="77777777" w:rsidR="00BE00A6" w:rsidRPr="00F960F1" w:rsidRDefault="00BE00A6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Dostupnost zařízení 99.9</w:t>
            </w:r>
            <w:r>
              <w:rPr>
                <w:rFonts w:cstheme="minorHAnsi"/>
              </w:rPr>
              <w:t xml:space="preserve"> </w:t>
            </w:r>
            <w:r w:rsidRPr="00F960F1">
              <w:rPr>
                <w:rFonts w:cstheme="minorHAnsi"/>
              </w:rPr>
              <w:t>% se zajištěním vnitřní kontroly,</w:t>
            </w:r>
            <w:r>
              <w:rPr>
                <w:rFonts w:cstheme="minorHAnsi"/>
              </w:rPr>
              <w:t xml:space="preserve"> možnost</w:t>
            </w:r>
            <w:r w:rsidRPr="00F960F1">
              <w:rPr>
                <w:rFonts w:cstheme="minorHAnsi"/>
              </w:rPr>
              <w:t xml:space="preserve"> napojení na nepřetržitý provoz po</w:t>
            </w:r>
            <w:r>
              <w:rPr>
                <w:rFonts w:cstheme="minorHAnsi"/>
              </w:rPr>
              <w:t>d</w:t>
            </w:r>
            <w:r w:rsidRPr="00F960F1">
              <w:rPr>
                <w:rFonts w:cstheme="minorHAnsi"/>
              </w:rPr>
              <w:t xml:space="preserve"> správou dohledového centra typu 24/7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E0A" w14:textId="77777777" w:rsidR="00BE00A6" w:rsidRPr="00F960F1" w:rsidRDefault="00BE00A6" w:rsidP="00BE00A6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</w:tr>
      <w:tr w:rsidR="00BE00A6" w:rsidRPr="00F960F1" w14:paraId="563A3134" w14:textId="77777777" w:rsidTr="00BE00A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F678" w14:textId="483E8A36" w:rsidR="00BE00A6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Komunikační interface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238C" w14:textId="40D5C74B" w:rsidR="00BE00A6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Zdokumentovaný protokol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66A" w14:textId="77777777" w:rsidR="00BE00A6" w:rsidRPr="00F960F1" w:rsidRDefault="00BE00A6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</w:tbl>
    <w:p w14:paraId="117E89C9" w14:textId="05C18B00" w:rsidR="00BE00A6" w:rsidRDefault="00BE00A6" w:rsidP="00BE00A6">
      <w:pPr>
        <w:rPr>
          <w:rFonts w:cstheme="minorHAnsi"/>
        </w:rPr>
      </w:pPr>
    </w:p>
    <w:p w14:paraId="518E03C3" w14:textId="5033215C" w:rsidR="00F6603F" w:rsidRPr="00F960F1" w:rsidRDefault="00F6603F" w:rsidP="0005402C">
      <w:pPr>
        <w:pStyle w:val="Nadpis2"/>
        <w:rPr>
          <w:rFonts w:cstheme="minorHAnsi"/>
        </w:rPr>
      </w:pPr>
      <w:r w:rsidRPr="00AF160A">
        <w:lastRenderedPageBreak/>
        <w:t>Mobilní koncové zařízení – varianta B</w:t>
      </w:r>
    </w:p>
    <w:p w14:paraId="46142287" w14:textId="7E0393A7" w:rsidR="00BE00A6" w:rsidRDefault="00F6603F" w:rsidP="0005402C">
      <w:pPr>
        <w:pStyle w:val="Nadpis3"/>
      </w:pPr>
      <w:r w:rsidRPr="00F6603F">
        <w:rPr>
          <w:rFonts w:eastAsiaTheme="majorEastAsia"/>
        </w:rPr>
        <w:t>Mobilní koncové zařízení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969"/>
        <w:gridCol w:w="3118"/>
      </w:tblGrid>
      <w:tr w:rsidR="00F6603F" w:rsidRPr="00F960F1" w14:paraId="6E716261" w14:textId="77777777" w:rsidTr="00F6603F">
        <w:trPr>
          <w:trHeight w:val="5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0D9C12" w14:textId="0F961928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>Parametry modulu</w:t>
            </w:r>
            <w:r w:rsidR="0005402C">
              <w:rPr>
                <w:rFonts w:cstheme="minorHAnsi"/>
                <w:b/>
              </w:rPr>
              <w:t xml:space="preserve"> – </w:t>
            </w:r>
            <w:r w:rsidRPr="00F960F1">
              <w:rPr>
                <w:rFonts w:cstheme="minorHAnsi"/>
                <w:b/>
              </w:rPr>
              <w:t>popis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293DA1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>Požadovaná hodnota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A2DE9DC" w14:textId="25BDDB2D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>
              <w:rPr>
                <w:rFonts w:cs="Arial"/>
                <w:b/>
                <w:szCs w:val="20"/>
              </w:rPr>
              <w:t>Nabízená hodnota / popis dodávky</w:t>
            </w:r>
          </w:p>
        </w:tc>
      </w:tr>
      <w:tr w:rsidR="00F6603F" w:rsidRPr="00F960F1" w14:paraId="4546B850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0BB1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Napájení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40DF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proofErr w:type="spellStart"/>
            <w:r w:rsidRPr="00F960F1">
              <w:rPr>
                <w:rFonts w:cstheme="minorHAnsi"/>
              </w:rPr>
              <w:t>LiPol</w:t>
            </w:r>
            <w:proofErr w:type="spellEnd"/>
            <w:r w:rsidRPr="00F960F1">
              <w:rPr>
                <w:rFonts w:cstheme="minorHAnsi"/>
              </w:rPr>
              <w:t>, nabíjení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E00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F6603F" w:rsidRPr="00F960F1" w14:paraId="19DB545D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563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Komunikační rozhraní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9605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GSM/TCP/SMS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321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F6603F" w:rsidRPr="00F960F1" w14:paraId="27BE061F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326E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Lokalizace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53BE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GSM triangulace / GPS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931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F6603F" w:rsidRPr="00F960F1" w14:paraId="5DF0B872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AB61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Další požadované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7319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 xml:space="preserve">GSM hlasitý odposlech, </w:t>
            </w:r>
            <w:proofErr w:type="spellStart"/>
            <w:r w:rsidRPr="00F960F1">
              <w:rPr>
                <w:rFonts w:cstheme="minorHAnsi"/>
              </w:rPr>
              <w:t>whitelist</w:t>
            </w:r>
            <w:proofErr w:type="spellEnd"/>
            <w:r w:rsidRPr="00F960F1">
              <w:rPr>
                <w:rFonts w:cstheme="minorHAnsi"/>
              </w:rPr>
              <w:t xml:space="preserve"> pro min </w:t>
            </w:r>
            <w:r>
              <w:rPr>
                <w:rFonts w:cstheme="minorHAnsi"/>
              </w:rPr>
              <w:t>3</w:t>
            </w:r>
            <w:r w:rsidRPr="00F960F1">
              <w:rPr>
                <w:rFonts w:cstheme="minorHAnsi"/>
              </w:rPr>
              <w:t xml:space="preserve"> telefonních čísel</w:t>
            </w:r>
            <w:r>
              <w:rPr>
                <w:rFonts w:cstheme="minorHAnsi"/>
              </w:rPr>
              <w:t>, odesílání alarmů pomocí SMS na tato čísla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4CE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F6603F" w:rsidRPr="00F960F1" w14:paraId="5DE67F3A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C8F0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Alarmové informace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8757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Nouzové tlačítko, stav baterie, drop-</w:t>
            </w:r>
            <w:proofErr w:type="spellStart"/>
            <w:r w:rsidRPr="00F960F1">
              <w:rPr>
                <w:rFonts w:cstheme="minorHAnsi"/>
              </w:rPr>
              <w:t>out</w:t>
            </w:r>
            <w:proofErr w:type="spellEnd"/>
            <w:r w:rsidRPr="00F960F1">
              <w:rPr>
                <w:rFonts w:cstheme="minorHAnsi"/>
              </w:rPr>
              <w:t>, long-</w:t>
            </w:r>
            <w:proofErr w:type="spellStart"/>
            <w:r w:rsidRPr="00F960F1">
              <w:rPr>
                <w:rFonts w:cstheme="minorHAnsi"/>
              </w:rPr>
              <w:t>charging</w:t>
            </w:r>
            <w:proofErr w:type="spellEnd"/>
            <w:r w:rsidRPr="00F960F1">
              <w:rPr>
                <w:rFonts w:cstheme="minorHAnsi"/>
              </w:rPr>
              <w:t xml:space="preserve">, </w:t>
            </w:r>
            <w:proofErr w:type="spellStart"/>
            <w:r w:rsidRPr="00F960F1">
              <w:rPr>
                <w:rFonts w:cstheme="minorHAnsi"/>
              </w:rPr>
              <w:t>nepohyb</w:t>
            </w:r>
            <w:proofErr w:type="spellEnd"/>
            <w:r w:rsidRPr="00F960F1">
              <w:rPr>
                <w:rFonts w:cstheme="minorHAnsi"/>
              </w:rPr>
              <w:t xml:space="preserve"> uživatele, náhlý pád uživatele, </w:t>
            </w:r>
            <w:proofErr w:type="spellStart"/>
            <w:r w:rsidRPr="00F960F1">
              <w:rPr>
                <w:rFonts w:cstheme="minorHAnsi"/>
              </w:rPr>
              <w:t>geofencing</w:t>
            </w:r>
            <w:proofErr w:type="spellEnd"/>
            <w:r w:rsidRPr="00F960F1">
              <w:rPr>
                <w:rFonts w:cstheme="minorHAnsi"/>
              </w:rPr>
              <w:t xml:space="preserve">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DAAA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F6603F" w:rsidRPr="00F960F1" w14:paraId="2D806D3F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BB3E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Datová konektivita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3E4C" w14:textId="1920A7E6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GSM</w:t>
            </w:r>
            <w:r w:rsidR="00BB2744" w:rsidRPr="00F960F1">
              <w:rPr>
                <w:rFonts w:cstheme="minorHAnsi"/>
              </w:rPr>
              <w:t xml:space="preserve"> </w:t>
            </w:r>
            <w:r w:rsidRPr="00F960F1">
              <w:rPr>
                <w:rFonts w:cstheme="minorHAnsi"/>
              </w:rPr>
              <w:t>mobilní síť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E5A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F6603F" w:rsidRPr="00F960F1" w14:paraId="65AF353C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C8C1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Rozměry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6CD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Max. 65x45x16mm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346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F6603F" w:rsidRPr="00F960F1" w14:paraId="6B85156B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32B7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Hmotnost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9E1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 xml:space="preserve">Max. </w:t>
            </w:r>
            <w:proofErr w:type="gramStart"/>
            <w:r w:rsidRPr="00F960F1">
              <w:rPr>
                <w:rFonts w:cstheme="minorHAnsi"/>
              </w:rPr>
              <w:t>40g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DCE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F6603F" w:rsidRPr="00F960F1" w14:paraId="01A14843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50D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Požadovaná rozhraní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53E" w14:textId="5794F21C" w:rsidR="00F6603F" w:rsidRPr="00F960F1" w:rsidRDefault="00CF1E4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SOS</w:t>
            </w:r>
            <w:r w:rsidRPr="00F960F1">
              <w:rPr>
                <w:rFonts w:cstheme="minorHAnsi"/>
              </w:rPr>
              <w:t xml:space="preserve"> </w:t>
            </w:r>
            <w:r w:rsidR="00F6603F" w:rsidRPr="00F960F1">
              <w:rPr>
                <w:rFonts w:cstheme="minorHAnsi"/>
              </w:rPr>
              <w:t>tlačítko, reproduktor, mikrofon, světelná signalizace, nabíječka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631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F6603F" w:rsidRPr="00F960F1" w14:paraId="780E3B35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961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</w:rPr>
              <w:t>Světelná signalizace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A11" w14:textId="37970C73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 xml:space="preserve">Ukazuje míru nabití a </w:t>
            </w:r>
            <w:r>
              <w:rPr>
                <w:rFonts w:cstheme="minorHAnsi"/>
              </w:rPr>
              <w:t>fix GPS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AC9F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F6603F" w:rsidRPr="00F960F1" w14:paraId="5165F96F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4C60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Nabíječka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CE9" w14:textId="785D7343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Součást dodávky</w:t>
            </w:r>
            <w:r>
              <w:rPr>
                <w:rFonts w:cstheme="minorHAnsi"/>
              </w:rPr>
              <w:t>:</w:t>
            </w:r>
            <w:r w:rsidRPr="00F960F1">
              <w:rPr>
                <w:rFonts w:cstheme="minorHAnsi"/>
              </w:rPr>
              <w:t xml:space="preserve"> </w:t>
            </w:r>
            <w:proofErr w:type="gramStart"/>
            <w:r w:rsidRPr="00F960F1">
              <w:rPr>
                <w:rFonts w:cstheme="minorHAnsi"/>
              </w:rPr>
              <w:t>2</w:t>
            </w:r>
            <w:r w:rsidR="004C4A6D">
              <w:rPr>
                <w:rFonts w:cstheme="minorHAnsi"/>
              </w:rPr>
              <w:t>3</w:t>
            </w:r>
            <w:r w:rsidRPr="00F960F1">
              <w:rPr>
                <w:rFonts w:cstheme="minorHAnsi"/>
              </w:rPr>
              <w:t>0V</w:t>
            </w:r>
            <w:proofErr w:type="gramEnd"/>
            <w:r w:rsidRPr="00F960F1">
              <w:rPr>
                <w:rFonts w:cstheme="minorHAnsi"/>
              </w:rPr>
              <w:t>, nabíječka v podobě stojánku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EE9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F6603F" w:rsidRPr="00F960F1" w14:paraId="6D11EAC4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A87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Stupeň krytí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9C3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Minimálně IP X5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D2F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F6603F" w:rsidRPr="00F960F1" w14:paraId="3FF214A4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11C" w14:textId="77777777" w:rsidR="00F6603F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Další požadované vlastnosti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BC32" w14:textId="77777777" w:rsidR="00F6603F" w:rsidRPr="00385B3F" w:rsidRDefault="00F6603F" w:rsidP="00A8390B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85B3F">
              <w:rPr>
                <w:rFonts w:cs="Arial"/>
                <w:szCs w:val="20"/>
              </w:rPr>
              <w:t>Automatický příjem hovorů z min 3 definovaných tel. čísel</w:t>
            </w:r>
          </w:p>
          <w:p w14:paraId="7EBE88A7" w14:textId="77777777" w:rsidR="00F6603F" w:rsidRPr="00385B3F" w:rsidRDefault="00F6603F" w:rsidP="00A8390B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85B3F">
              <w:rPr>
                <w:rFonts w:cs="Arial"/>
                <w:szCs w:val="20"/>
              </w:rPr>
              <w:t>Možnost upevnit šňůrku pro zavěšení zařízení na krk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5B3D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</w:tbl>
    <w:p w14:paraId="6DAD6430" w14:textId="4CA7E728" w:rsidR="00F6603F" w:rsidRDefault="00F6603F" w:rsidP="003949DC"/>
    <w:p w14:paraId="3AD32BA7" w14:textId="77777777" w:rsidR="00F6603F" w:rsidRPr="00385B3F" w:rsidRDefault="00F6603F" w:rsidP="00F6603F">
      <w:pPr>
        <w:rPr>
          <w:rFonts w:eastAsiaTheme="majorEastAsia" w:cstheme="minorHAnsi"/>
          <w:b/>
          <w:color w:val="000000" w:themeColor="text1"/>
        </w:rPr>
      </w:pPr>
      <w:r w:rsidRPr="00385B3F">
        <w:rPr>
          <w:rFonts w:eastAsiaTheme="majorEastAsia" w:cstheme="minorHAnsi"/>
          <w:b/>
          <w:color w:val="000000" w:themeColor="text1"/>
        </w:rPr>
        <w:t>Interface pro napojení na asistenční pult</w:t>
      </w:r>
    </w:p>
    <w:p w14:paraId="523E66EE" w14:textId="77777777" w:rsidR="00F6603F" w:rsidRPr="00F960F1" w:rsidRDefault="00F6603F" w:rsidP="00F6603F">
      <w:pPr>
        <w:rPr>
          <w:rFonts w:cstheme="minorHAnsi"/>
        </w:rPr>
      </w:pPr>
      <w:r w:rsidRPr="00F960F1">
        <w:rPr>
          <w:rFonts w:cstheme="minorHAnsi"/>
        </w:rPr>
        <w:t xml:space="preserve">Firmware instalovaný v hlavní komunikační jednotce zajišťuje komunikační interface se zdokumentovaným protokolem. 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969"/>
        <w:gridCol w:w="3118"/>
      </w:tblGrid>
      <w:tr w:rsidR="00F6603F" w:rsidRPr="00F960F1" w14:paraId="5031BF0B" w14:textId="77777777" w:rsidTr="00F6603F">
        <w:trPr>
          <w:trHeight w:val="6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CFF7CE" w14:textId="7AA84F28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>Parametry modulu</w:t>
            </w:r>
            <w:r w:rsidR="0005402C">
              <w:rPr>
                <w:rFonts w:cstheme="minorHAnsi"/>
                <w:b/>
              </w:rPr>
              <w:t xml:space="preserve"> – </w:t>
            </w:r>
            <w:r w:rsidRPr="00F960F1">
              <w:rPr>
                <w:rFonts w:cstheme="minorHAnsi"/>
                <w:b/>
              </w:rPr>
              <w:t>popis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6286A2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>Požadovaná hodnota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D3C4CD" w14:textId="4348EA59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>
              <w:rPr>
                <w:rFonts w:cs="Arial"/>
                <w:b/>
                <w:szCs w:val="20"/>
              </w:rPr>
              <w:t>Nabízená hodnota / popis dodávky</w:t>
            </w:r>
          </w:p>
        </w:tc>
      </w:tr>
      <w:tr w:rsidR="00F6603F" w:rsidRPr="00F960F1" w14:paraId="0ECFCB39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E948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 xml:space="preserve">Spolehlivost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324B" w14:textId="25F1B34F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Dostupnost zařízení 99.9</w:t>
            </w:r>
            <w:r w:rsidR="0005402C">
              <w:rPr>
                <w:rFonts w:cstheme="minorHAnsi"/>
              </w:rPr>
              <w:t xml:space="preserve"> </w:t>
            </w:r>
            <w:r w:rsidRPr="00F960F1">
              <w:rPr>
                <w:rFonts w:cstheme="minorHAnsi"/>
              </w:rPr>
              <w:t>%, se zajištěním vnitřní kontroly, napojení na nepřetržitý provoz po správou dohledového centra typu 24/7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377F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F6603F" w:rsidRPr="00F960F1" w14:paraId="7B7BDE30" w14:textId="77777777" w:rsidTr="00F660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AD04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Komunikační interface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5368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Zdokumentovaný protokol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EC8" w14:textId="77777777" w:rsidR="00F6603F" w:rsidRPr="00F960F1" w:rsidRDefault="00F6603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</w:tbl>
    <w:p w14:paraId="54B3F324" w14:textId="24DA35A8" w:rsidR="00F6603F" w:rsidRDefault="00F6603F" w:rsidP="00F6603F">
      <w:pPr>
        <w:rPr>
          <w:rFonts w:cstheme="minorHAnsi"/>
        </w:rPr>
      </w:pPr>
    </w:p>
    <w:p w14:paraId="2E12595A" w14:textId="77777777" w:rsidR="0031549A" w:rsidRPr="00AF160A" w:rsidRDefault="0031549A" w:rsidP="0005402C">
      <w:pPr>
        <w:pStyle w:val="Nadpis2"/>
      </w:pPr>
      <w:r w:rsidRPr="00AF160A">
        <w:lastRenderedPageBreak/>
        <w:t>Mobilní koncové zařízení – varianta C</w:t>
      </w:r>
    </w:p>
    <w:p w14:paraId="624937AF" w14:textId="37694ED9" w:rsidR="00F6603F" w:rsidRPr="00F960F1" w:rsidRDefault="0031549A" w:rsidP="0005402C">
      <w:pPr>
        <w:pStyle w:val="Nadpis3"/>
      </w:pPr>
      <w:r w:rsidRPr="0031549A">
        <w:rPr>
          <w:rFonts w:eastAsiaTheme="majorEastAsia"/>
        </w:rPr>
        <w:t>Mobilní koncové zařízení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969"/>
        <w:gridCol w:w="3118"/>
      </w:tblGrid>
      <w:tr w:rsidR="0031549A" w:rsidRPr="00F960F1" w14:paraId="5320755D" w14:textId="77777777" w:rsidTr="0031549A">
        <w:trPr>
          <w:trHeight w:val="16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994D5F" w14:textId="79F72887" w:rsidR="0031549A" w:rsidRPr="00F960F1" w:rsidRDefault="0031549A" w:rsidP="0031549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 xml:space="preserve">Parametry modulu </w:t>
            </w:r>
            <w:r w:rsidR="0005402C">
              <w:rPr>
                <w:rFonts w:cstheme="minorHAnsi"/>
                <w:b/>
              </w:rPr>
              <w:t>–</w:t>
            </w:r>
            <w:r w:rsidRPr="00F960F1">
              <w:rPr>
                <w:rFonts w:cstheme="minorHAnsi"/>
                <w:b/>
              </w:rPr>
              <w:t xml:space="preserve"> popis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39F0A2" w14:textId="77777777" w:rsidR="0031549A" w:rsidRPr="00F960F1" w:rsidRDefault="0031549A" w:rsidP="0031549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>Požadovaná hodnota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D13663" w14:textId="786257D5" w:rsidR="0031549A" w:rsidRPr="00F960F1" w:rsidRDefault="0031549A" w:rsidP="0031549A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>
              <w:rPr>
                <w:rFonts w:cs="Arial"/>
                <w:b/>
                <w:szCs w:val="20"/>
              </w:rPr>
              <w:t>Nabízená hodnota / popis dodávky</w:t>
            </w:r>
          </w:p>
        </w:tc>
      </w:tr>
      <w:tr w:rsidR="0031549A" w:rsidRPr="00F960F1" w14:paraId="1CCA38FD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654D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Napájení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FFC1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proofErr w:type="spellStart"/>
            <w:r w:rsidRPr="00F960F1">
              <w:rPr>
                <w:rFonts w:cstheme="minorHAnsi"/>
              </w:rPr>
              <w:t>Li</w:t>
            </w:r>
            <w:proofErr w:type="spellEnd"/>
            <w:r>
              <w:rPr>
                <w:rFonts w:cstheme="minorHAnsi"/>
              </w:rPr>
              <w:t>-ion</w:t>
            </w:r>
            <w:r w:rsidRPr="00F960F1">
              <w:rPr>
                <w:rFonts w:cstheme="minorHAnsi"/>
              </w:rPr>
              <w:t>, nabíjení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8593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06E9FC87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FA8F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Komunikační rozhraní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FFB7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GSM/TCP/SMS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90F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2DCF7739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85FB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Lokalizace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DE34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GSM triangulace / GPS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993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0AE49E8E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8FBD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Další požadované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0AD3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 xml:space="preserve">GSM hlasitý odposlech, </w:t>
            </w:r>
            <w:proofErr w:type="spellStart"/>
            <w:r w:rsidRPr="00F960F1">
              <w:rPr>
                <w:rFonts w:cstheme="minorHAnsi"/>
              </w:rPr>
              <w:t>whitelist</w:t>
            </w:r>
            <w:proofErr w:type="spellEnd"/>
            <w:r w:rsidRPr="00F960F1">
              <w:rPr>
                <w:rFonts w:cstheme="minorHAnsi"/>
              </w:rPr>
              <w:t xml:space="preserve"> pro min 5 telefonních čísel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E6DD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3BB1D0FD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6122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Datová konektivita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545B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GSM mobilní síť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C67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68C1038C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3E05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Rozměry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23ED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 xml:space="preserve">Max. </w:t>
            </w:r>
            <w:proofErr w:type="gramStart"/>
            <w:r w:rsidRPr="00AF3E94">
              <w:t>56</w:t>
            </w:r>
            <w:r>
              <w:t>mm</w:t>
            </w:r>
            <w:proofErr w:type="gramEnd"/>
            <w:r>
              <w:t xml:space="preserve"> </w:t>
            </w:r>
            <w:r w:rsidRPr="00AF3E94">
              <w:t>x</w:t>
            </w:r>
            <w:r>
              <w:t xml:space="preserve"> </w:t>
            </w:r>
            <w:r w:rsidRPr="00AF3E94">
              <w:t>31,5</w:t>
            </w:r>
            <w:r>
              <w:t xml:space="preserve">mm </w:t>
            </w:r>
            <w:r w:rsidRPr="00AF3E94">
              <w:t>x</w:t>
            </w:r>
            <w:r>
              <w:t xml:space="preserve"> </w:t>
            </w:r>
            <w:r w:rsidRPr="00AF3E94">
              <w:t>15,5</w:t>
            </w:r>
            <w:r>
              <w:t>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A56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3A146888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F570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Hmotnost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B2E2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 xml:space="preserve">Max. </w:t>
            </w:r>
            <w:proofErr w:type="gramStart"/>
            <w:r w:rsidRPr="00F960F1">
              <w:rPr>
                <w:rFonts w:cstheme="minorHAnsi"/>
              </w:rPr>
              <w:t>4</w:t>
            </w:r>
            <w:r>
              <w:rPr>
                <w:rFonts w:cstheme="minorHAnsi"/>
              </w:rPr>
              <w:t>2</w:t>
            </w:r>
            <w:r w:rsidRPr="00F960F1">
              <w:rPr>
                <w:rFonts w:cstheme="minorHAnsi"/>
              </w:rPr>
              <w:t>g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8935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745B6776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EAD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Požadovaná rozhraní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173" w14:textId="16AE2CD3" w:rsidR="0031549A" w:rsidRPr="00F960F1" w:rsidRDefault="00CF1E4F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SOS</w:t>
            </w:r>
            <w:r w:rsidRPr="00F960F1">
              <w:rPr>
                <w:rFonts w:cstheme="minorHAnsi"/>
              </w:rPr>
              <w:t xml:space="preserve"> </w:t>
            </w:r>
            <w:r w:rsidR="0031549A" w:rsidRPr="00F960F1">
              <w:rPr>
                <w:rFonts w:cstheme="minorHAnsi"/>
              </w:rPr>
              <w:t xml:space="preserve">tlačítko, reproduktor, mikrofon, </w:t>
            </w:r>
            <w:r w:rsidR="0032465D">
              <w:rPr>
                <w:rFonts w:cstheme="minorHAnsi"/>
              </w:rPr>
              <w:t>grafická</w:t>
            </w:r>
            <w:r w:rsidR="0032465D" w:rsidRPr="00F960F1">
              <w:rPr>
                <w:rFonts w:cstheme="minorHAnsi"/>
              </w:rPr>
              <w:t xml:space="preserve"> </w:t>
            </w:r>
            <w:r w:rsidR="0031549A" w:rsidRPr="00F960F1">
              <w:rPr>
                <w:rFonts w:cstheme="minorHAnsi"/>
              </w:rPr>
              <w:t>signalizace, nabíječka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103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6BDB61EA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FC9F" w14:textId="6E9CBCA0" w:rsidR="0031549A" w:rsidRPr="00F960F1" w:rsidRDefault="00FC4E64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Grafická</w:t>
            </w:r>
            <w:r w:rsidRPr="00F960F1">
              <w:rPr>
                <w:rFonts w:cstheme="minorHAnsi"/>
              </w:rPr>
              <w:t xml:space="preserve"> </w:t>
            </w:r>
            <w:r w:rsidR="0031549A" w:rsidRPr="00F960F1">
              <w:rPr>
                <w:rFonts w:cstheme="minorHAnsi"/>
              </w:rPr>
              <w:t>signalizace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4930" w14:textId="1B7A931B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Ukazuje míru nabití</w:t>
            </w:r>
            <w:r w:rsidR="007F712F">
              <w:rPr>
                <w:rFonts w:cstheme="minorHAnsi"/>
              </w:rPr>
              <w:t>, čas, síla signálu</w:t>
            </w:r>
            <w:r w:rsidR="00F44408">
              <w:rPr>
                <w:rFonts w:cstheme="minorHAnsi"/>
              </w:rPr>
              <w:t>, počet kroků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FCC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03A49536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FAC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Nabíječka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875" w14:textId="49CD2A2E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Součást dodávky</w:t>
            </w:r>
            <w:r>
              <w:rPr>
                <w:rFonts w:cstheme="minorHAnsi"/>
              </w:rPr>
              <w:t>:</w:t>
            </w:r>
            <w:r w:rsidRPr="00F960F1">
              <w:rPr>
                <w:rFonts w:cstheme="minorHAnsi"/>
              </w:rPr>
              <w:t xml:space="preserve"> </w:t>
            </w:r>
            <w:proofErr w:type="gramStart"/>
            <w:r w:rsidRPr="00F960F1">
              <w:rPr>
                <w:rFonts w:cstheme="minorHAnsi"/>
              </w:rPr>
              <w:t>2</w:t>
            </w:r>
            <w:r w:rsidR="004C4A6D">
              <w:rPr>
                <w:rFonts w:cstheme="minorHAnsi"/>
              </w:rPr>
              <w:t>3</w:t>
            </w:r>
            <w:r w:rsidRPr="00F960F1">
              <w:rPr>
                <w:rFonts w:cstheme="minorHAnsi"/>
              </w:rPr>
              <w:t>0V</w:t>
            </w:r>
            <w:proofErr w:type="gramEnd"/>
            <w:r>
              <w:rPr>
                <w:rFonts w:cstheme="minorHAnsi"/>
              </w:rPr>
              <w:t>, magnetické připojení kabelu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745A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6F81471C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D7A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t>Min. doba provozu bez nabití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864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78 hod.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A5A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4B061393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3E6" w14:textId="77777777" w:rsidR="0031549A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</w:pPr>
            <w:r>
              <w:t>Materiál řemínku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C997" w14:textId="77777777" w:rsidR="0031549A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t>silikon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9A4A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2EEBAB86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0A2" w14:textId="77777777" w:rsidR="0031549A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</w:pPr>
            <w:r>
              <w:t>Materiál zařízení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5B6" w14:textId="77777777" w:rsidR="0031549A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</w:pPr>
            <w:r>
              <w:rPr>
                <w:rFonts w:cstheme="minorHAnsi"/>
              </w:rPr>
              <w:t>ABS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DF4F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4366E13E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4A5" w14:textId="77777777" w:rsidR="0031549A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</w:pPr>
            <w:r>
              <w:t>Funkce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3ED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Volání/přijímání hovorů</w:t>
            </w:r>
          </w:p>
          <w:p w14:paraId="76E40799" w14:textId="0A46E0E2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Odesílání SOS pomocí datového paketu, SMS a volání</w:t>
            </w:r>
          </w:p>
          <w:p w14:paraId="250463E2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Automatické přijetí vybraných tel. čísel</w:t>
            </w:r>
          </w:p>
          <w:p w14:paraId="34788CC6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Krokoměr</w:t>
            </w:r>
          </w:p>
          <w:p w14:paraId="0FBD6033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Tonometr</w:t>
            </w:r>
          </w:p>
          <w:p w14:paraId="6F2036F4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Měření tepové frekvence</w:t>
            </w:r>
          </w:p>
          <w:p w14:paraId="41E911D9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Detekce náhlého pádu a automatické vyvolání SOS</w:t>
            </w:r>
          </w:p>
          <w:p w14:paraId="255E7831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Automatické zapnutí při nabíjení (u vypnutého/vybitého zařízení)</w:t>
            </w:r>
          </w:p>
          <w:p w14:paraId="3435B8C8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Zvuková signalizace při nízkém nabití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75A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391330D8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E2E" w14:textId="77777777" w:rsidR="0031549A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</w:pPr>
            <w:r>
              <w:t>Další parametry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9F90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SOS tlačítko na přední straně</w:t>
            </w:r>
          </w:p>
          <w:p w14:paraId="42D343E2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Česká lokalizace</w:t>
            </w:r>
          </w:p>
          <w:p w14:paraId="3DE01695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Barevný LCD displej</w:t>
            </w:r>
          </w:p>
          <w:p w14:paraId="58CF3808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Listování v menu pomocí SOS tlačítko</w:t>
            </w:r>
          </w:p>
          <w:p w14:paraId="20A565F2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Zobrazení počtu kroků</w:t>
            </w:r>
          </w:p>
          <w:p w14:paraId="0444C2FE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Zobrazení stavu baterie</w:t>
            </w:r>
          </w:p>
          <w:p w14:paraId="5CF94816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Zobrazení síly signálu</w:t>
            </w:r>
          </w:p>
          <w:p w14:paraId="624F6E93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Zobrazení času a data</w:t>
            </w:r>
          </w:p>
          <w:p w14:paraId="1C51DD8A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lastRenderedPageBreak/>
              <w:t>Zobrazení volaného a volajícího čísla</w:t>
            </w:r>
          </w:p>
          <w:p w14:paraId="0BACAC56" w14:textId="77777777" w:rsidR="0031549A" w:rsidRPr="0031549A" w:rsidRDefault="0031549A" w:rsidP="0031549A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Uvítací obrazovka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15E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</w:tbl>
    <w:p w14:paraId="618588CB" w14:textId="1A7873EA" w:rsidR="00D94B5C" w:rsidRDefault="00D94B5C" w:rsidP="003949DC"/>
    <w:p w14:paraId="15166534" w14:textId="77777777" w:rsidR="0031549A" w:rsidRPr="0031549A" w:rsidRDefault="0031549A" w:rsidP="0005402C">
      <w:pPr>
        <w:pStyle w:val="Nadpis3"/>
        <w:rPr>
          <w:rFonts w:eastAsiaTheme="majorEastAsia"/>
        </w:rPr>
      </w:pPr>
      <w:r w:rsidRPr="0031549A">
        <w:rPr>
          <w:rFonts w:eastAsiaTheme="majorEastAsia"/>
        </w:rPr>
        <w:t>Interface pro napojení na asistenční pult</w:t>
      </w:r>
    </w:p>
    <w:p w14:paraId="173544CC" w14:textId="77777777" w:rsidR="0031549A" w:rsidRPr="00F960F1" w:rsidRDefault="0031549A" w:rsidP="0031549A">
      <w:pPr>
        <w:rPr>
          <w:rFonts w:cstheme="minorHAnsi"/>
        </w:rPr>
      </w:pPr>
      <w:r w:rsidRPr="00F960F1">
        <w:rPr>
          <w:rFonts w:cstheme="minorHAnsi"/>
        </w:rPr>
        <w:t xml:space="preserve">Firmware instalovaný v hlavní komunikační jednotce zajišťuje komunikační interface se zdokumentovaným protokolem. 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969"/>
        <w:gridCol w:w="3118"/>
      </w:tblGrid>
      <w:tr w:rsidR="0031549A" w:rsidRPr="00F960F1" w14:paraId="48CB004F" w14:textId="77777777" w:rsidTr="0031549A">
        <w:trPr>
          <w:trHeight w:val="39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5B7069" w14:textId="76CF0D15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 xml:space="preserve">Parametry modulu </w:t>
            </w:r>
            <w:r w:rsidR="0005402C">
              <w:rPr>
                <w:rFonts w:cstheme="minorHAnsi"/>
                <w:b/>
              </w:rPr>
              <w:t>–</w:t>
            </w:r>
            <w:r w:rsidRPr="00F960F1">
              <w:rPr>
                <w:rFonts w:cstheme="minorHAnsi"/>
                <w:b/>
              </w:rPr>
              <w:t xml:space="preserve"> popis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8F43280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>Požadovaná hodnota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4247D8" w14:textId="7D918AED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>
              <w:rPr>
                <w:rFonts w:cs="Arial"/>
                <w:b/>
                <w:szCs w:val="20"/>
              </w:rPr>
              <w:t>Nabízená hodnota / popis dodávky</w:t>
            </w:r>
          </w:p>
        </w:tc>
      </w:tr>
      <w:tr w:rsidR="0031549A" w:rsidRPr="00F960F1" w14:paraId="2CA52470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C48C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 xml:space="preserve">Spolehlivost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ED47" w14:textId="0035E6DA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Dostupnost zařízení 99.9</w:t>
            </w:r>
            <w:r w:rsidR="0005402C">
              <w:rPr>
                <w:rFonts w:cstheme="minorHAnsi"/>
              </w:rPr>
              <w:t xml:space="preserve"> </w:t>
            </w:r>
            <w:r w:rsidRPr="00F960F1">
              <w:rPr>
                <w:rFonts w:cstheme="minorHAnsi"/>
              </w:rPr>
              <w:t>%, se zajištěním vnitřní kontroly, napojení na nepřetržitý provoz po správou dohledového centra typu 24/7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7C08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31549A" w:rsidRPr="00F960F1" w14:paraId="4A80981B" w14:textId="77777777" w:rsidTr="0031549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B0ED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Komunikační interface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6ADC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Zdokumentovaný protokol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4FF0" w14:textId="77777777" w:rsidR="0031549A" w:rsidRPr="00F960F1" w:rsidRDefault="0031549A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</w:tbl>
    <w:p w14:paraId="567394E2" w14:textId="15B12DB8" w:rsidR="0031549A" w:rsidRDefault="0031549A" w:rsidP="0031549A">
      <w:pPr>
        <w:rPr>
          <w:rFonts w:cstheme="minorHAnsi"/>
        </w:rPr>
      </w:pPr>
    </w:p>
    <w:p w14:paraId="157F44C8" w14:textId="63105D26" w:rsidR="00FA7F68" w:rsidRPr="00FA7F68" w:rsidRDefault="34E17320" w:rsidP="0005402C">
      <w:pPr>
        <w:pStyle w:val="Nadpis3"/>
      </w:pPr>
      <w:r>
        <w:t>Vzorová obslužná aplikace pro mobilní koncové zařízení – varianta C</w:t>
      </w:r>
    </w:p>
    <w:p w14:paraId="5F215E83" w14:textId="6E46191F" w:rsidR="00FA7F68" w:rsidRDefault="00FA7F68" w:rsidP="00FA7F68">
      <w:r>
        <w:t>Součástí dodávky je dodání vzorové obslužné aplikace</w:t>
      </w:r>
      <w:bookmarkStart w:id="1" w:name="_Hlk90299043"/>
      <w:r>
        <w:t xml:space="preserve">, která umožní komunikovat s koncovým zřízením pomocí TCP protokol. Aplikace by se měla skládat ze dvou nezávislých částí, které budou fungovat nezávisle na sobě a budou komunikovat přes databázi. </w:t>
      </w:r>
      <w:bookmarkEnd w:id="1"/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4253"/>
        <w:gridCol w:w="3118"/>
      </w:tblGrid>
      <w:tr w:rsidR="00FA7F68" w:rsidRPr="00F960F1" w14:paraId="786F6165" w14:textId="77777777" w:rsidTr="00B26B17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6C03F4" w14:textId="4702C528" w:rsidR="00FA7F68" w:rsidRPr="00F960F1" w:rsidRDefault="00FA7F68" w:rsidP="00474E42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 xml:space="preserve">Parametry modulu </w:t>
            </w:r>
            <w:r w:rsidR="0005402C">
              <w:rPr>
                <w:rFonts w:cstheme="minorHAnsi"/>
                <w:b/>
              </w:rPr>
              <w:t>–</w:t>
            </w:r>
            <w:r w:rsidRPr="00F960F1">
              <w:rPr>
                <w:rFonts w:cstheme="minorHAnsi"/>
                <w:b/>
              </w:rPr>
              <w:t xml:space="preserve"> popis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E07AA9" w14:textId="77777777" w:rsidR="00FA7F68" w:rsidRPr="00F960F1" w:rsidRDefault="00FA7F68" w:rsidP="00474E42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>Požadovaná hodnota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CE891F" w14:textId="77777777" w:rsidR="00FA7F68" w:rsidRPr="00F960F1" w:rsidRDefault="00FA7F68" w:rsidP="00474E42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>
              <w:rPr>
                <w:rFonts w:cs="Arial"/>
                <w:b/>
                <w:szCs w:val="20"/>
              </w:rPr>
              <w:t>Nabízená hodnota / popis dodávky</w:t>
            </w:r>
          </w:p>
        </w:tc>
      </w:tr>
      <w:tr w:rsidR="00FA7F68" w:rsidRPr="00FA7F68" w14:paraId="4C59597F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58B3" w14:textId="341B6AA6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FA7F68">
              <w:rPr>
                <w:rFonts w:cstheme="minorHAnsi"/>
                <w:b/>
                <w:bCs/>
              </w:rPr>
              <w:t xml:space="preserve">Část 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B25A" w14:textId="08A8B65B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 w:rsidRPr="00FA7F68">
              <w:rPr>
                <w:rFonts w:cstheme="minorHAnsi"/>
                <w:b/>
                <w:bCs/>
              </w:rPr>
              <w:t>Samostatná aplikační část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130A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FA7F68" w:rsidRPr="00FA7F68" w14:paraId="0A110928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620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A081" w14:textId="4950EC7F" w:rsidR="00FA7F68" w:rsidRPr="00B26B17" w:rsidRDefault="00B26B17" w:rsidP="00B26B17">
            <w:pPr>
              <w:spacing w:before="60" w:after="60"/>
              <w:jc w:val="left"/>
            </w:pPr>
            <w:r>
              <w:t>Komunikace přes TCP protokol s koncovým zařízením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77A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FA7F68" w:rsidRPr="00FA7F68" w14:paraId="6171AAA2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5C7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FD4" w14:textId="0C6C0E2C" w:rsidR="00FA7F68" w:rsidRPr="00B26B17" w:rsidRDefault="00B26B17" w:rsidP="00B26B17">
            <w:pPr>
              <w:spacing w:before="60" w:after="60"/>
              <w:jc w:val="left"/>
            </w:pPr>
            <w:r>
              <w:t>Konfigurace TCP portu na základě portu nastaveného na koncovém zařízení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2E5F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FA7F68" w:rsidRPr="00FA7F68" w14:paraId="07198F23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22B3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8C0" w14:textId="509A6B9B" w:rsidR="00FA7F68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>
              <w:t>Příjímání a zpracování událostí, které odesílá koncové zařízení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B84F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FA7F68" w:rsidRPr="00FA7F68" w14:paraId="7F6F2A6D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614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CF4" w14:textId="77777777" w:rsidR="00B26B17" w:rsidRDefault="00B26B17" w:rsidP="00B26B17">
            <w:pPr>
              <w:spacing w:before="60" w:after="60"/>
              <w:jc w:val="left"/>
            </w:pPr>
            <w:r>
              <w:t xml:space="preserve">Ukládání událostí do databáze. Události:  </w:t>
            </w:r>
          </w:p>
          <w:p w14:paraId="47FECAB7" w14:textId="77777777" w:rsidR="00B26B17" w:rsidRDefault="00B26B17" w:rsidP="00B26B17">
            <w:pPr>
              <w:pStyle w:val="Odstavecseseznamem"/>
              <w:numPr>
                <w:ilvl w:val="0"/>
                <w:numId w:val="13"/>
              </w:numPr>
              <w:spacing w:before="60" w:after="60"/>
              <w:contextualSpacing w:val="0"/>
              <w:jc w:val="left"/>
            </w:pPr>
            <w:r>
              <w:t>Stisknutí nouzového tlačítka</w:t>
            </w:r>
          </w:p>
          <w:p w14:paraId="14B3B2AA" w14:textId="77777777" w:rsidR="00B26B17" w:rsidRDefault="00B26B17" w:rsidP="00B26B17">
            <w:pPr>
              <w:pStyle w:val="Odstavecseseznamem"/>
              <w:numPr>
                <w:ilvl w:val="0"/>
                <w:numId w:val="13"/>
              </w:numPr>
              <w:spacing w:before="60" w:after="60"/>
              <w:contextualSpacing w:val="0"/>
              <w:jc w:val="left"/>
            </w:pPr>
            <w:r>
              <w:t>Pád uživatele</w:t>
            </w:r>
          </w:p>
          <w:p w14:paraId="4CD9D19D" w14:textId="77777777" w:rsidR="00B26B17" w:rsidRDefault="00B26B17" w:rsidP="00B26B17">
            <w:pPr>
              <w:pStyle w:val="Odstavecseseznamem"/>
              <w:numPr>
                <w:ilvl w:val="0"/>
                <w:numId w:val="13"/>
              </w:numPr>
              <w:spacing w:before="60" w:after="60"/>
              <w:contextualSpacing w:val="0"/>
              <w:jc w:val="left"/>
            </w:pPr>
            <w:r>
              <w:t>Připojení/odpojení zařízení od aplikace</w:t>
            </w:r>
          </w:p>
          <w:p w14:paraId="5B4B542B" w14:textId="77777777" w:rsidR="00B26B17" w:rsidRDefault="00B26B17" w:rsidP="00B26B17">
            <w:pPr>
              <w:pStyle w:val="Odstavecseseznamem"/>
              <w:numPr>
                <w:ilvl w:val="0"/>
                <w:numId w:val="13"/>
              </w:numPr>
              <w:spacing w:before="60" w:after="60"/>
              <w:contextualSpacing w:val="0"/>
              <w:jc w:val="left"/>
            </w:pPr>
            <w:r>
              <w:t>Pravidelná stavová zpráva, která obsahuje sílu signálu a stav baterky, každé 3 minuty</w:t>
            </w:r>
          </w:p>
          <w:p w14:paraId="7FB188C1" w14:textId="0A65D2B8" w:rsidR="00FA7F68" w:rsidRPr="00B26B17" w:rsidRDefault="00B26B17" w:rsidP="00B26B17">
            <w:pPr>
              <w:pStyle w:val="Odstavecseseznamem"/>
              <w:numPr>
                <w:ilvl w:val="0"/>
                <w:numId w:val="13"/>
              </w:numPr>
              <w:spacing w:before="60" w:after="60"/>
              <w:contextualSpacing w:val="0"/>
              <w:jc w:val="left"/>
            </w:pPr>
            <w:r>
              <w:t>Měření krevního tlaku a tepu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CDB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FA7F68" w:rsidRPr="00FA7F68" w14:paraId="2E1BCF55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782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9B2E" w14:textId="77777777" w:rsidR="00B26B17" w:rsidRDefault="00B26B17" w:rsidP="00B26B17">
            <w:pPr>
              <w:spacing w:before="60" w:after="60"/>
              <w:jc w:val="left"/>
            </w:pPr>
            <w:r>
              <w:t>Odesílání konfigurace pro získání polohy na koncové zařízení</w:t>
            </w:r>
          </w:p>
          <w:p w14:paraId="78BB38B5" w14:textId="77777777" w:rsidR="00B26B17" w:rsidRDefault="00B26B17" w:rsidP="00B26B17">
            <w:pPr>
              <w:pStyle w:val="Odstavecseseznamem"/>
              <w:numPr>
                <w:ilvl w:val="0"/>
                <w:numId w:val="13"/>
              </w:numPr>
              <w:spacing w:before="60" w:after="60"/>
              <w:contextualSpacing w:val="0"/>
              <w:jc w:val="left"/>
            </w:pPr>
            <w:r>
              <w:t xml:space="preserve">Přesnost polohy (GPS, GSM) </w:t>
            </w:r>
          </w:p>
          <w:p w14:paraId="2B51417F" w14:textId="02241A45" w:rsidR="00FA7F68" w:rsidRPr="00B26B17" w:rsidRDefault="00B26B17" w:rsidP="00B26B17">
            <w:pPr>
              <w:pStyle w:val="Odstavecseseznamem"/>
              <w:numPr>
                <w:ilvl w:val="0"/>
                <w:numId w:val="13"/>
              </w:numPr>
              <w:spacing w:before="60" w:after="60"/>
              <w:contextualSpacing w:val="0"/>
              <w:jc w:val="left"/>
            </w:pPr>
            <w:r>
              <w:t>Frekvence odesílání paketů s polohou (15minut, 60 minut, 1 minuta)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729D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FA7F68" w:rsidRPr="00FA7F68" w14:paraId="21E8FD42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307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6E81" w14:textId="184C0514" w:rsidR="00FA7F68" w:rsidRPr="00B26B17" w:rsidRDefault="00B26B17" w:rsidP="00B26B17">
            <w:pPr>
              <w:spacing w:before="60" w:after="60"/>
              <w:jc w:val="left"/>
            </w:pPr>
            <w:r>
              <w:t xml:space="preserve">Nastavení </w:t>
            </w:r>
            <w:proofErr w:type="spellStart"/>
            <w:r>
              <w:t>white</w:t>
            </w:r>
            <w:proofErr w:type="spellEnd"/>
            <w:r>
              <w:t xml:space="preserve"> listu na koncovém zařízení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3855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FA7F68" w:rsidRPr="00FA7F68" w14:paraId="77A5A2DB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162F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FCB1" w14:textId="5BC4F865" w:rsidR="00FA7F68" w:rsidRPr="00B26B17" w:rsidRDefault="00B26B17" w:rsidP="00B26B17">
            <w:pPr>
              <w:spacing w:before="60" w:after="60"/>
              <w:jc w:val="left"/>
            </w:pPr>
            <w:r>
              <w:t>Nastavení kontaktních čísel, na které se volá v případě zmáčknutí nouzového tlačítka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D044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FA7F68" w:rsidRPr="00FA7F68" w14:paraId="6221581E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29DA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B0B" w14:textId="461038C1" w:rsidR="00FA7F68" w:rsidRPr="00B26B17" w:rsidRDefault="00B26B17" w:rsidP="00B26B17">
            <w:pPr>
              <w:spacing w:before="60" w:after="60"/>
              <w:jc w:val="left"/>
            </w:pPr>
            <w:r>
              <w:t xml:space="preserve">Automatické přenastavení frekvence odesílání paketů z koncového zařízení na 1 minutu po zmáčknutí nouzového tlačítka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2F95" w14:textId="77777777" w:rsidR="00FA7F68" w:rsidRPr="00FA7F68" w:rsidRDefault="00FA7F68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13E26897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A33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15EA" w14:textId="258747E6" w:rsidR="00B26B17" w:rsidRPr="00B26B17" w:rsidRDefault="00B26B17" w:rsidP="00B26B17">
            <w:pPr>
              <w:spacing w:before="60" w:after="60"/>
              <w:jc w:val="left"/>
            </w:pPr>
            <w:r>
              <w:t>Odeslání požadavku na polohu koncového zařízení nezávisle na odesílaných paketech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E40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02539C49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0ED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6C96" w14:textId="51DE102E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>
              <w:t>Odeslání požadavku na měření krevního tlaku a tepu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A430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264DB98B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BB44" w14:textId="0406AF40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Část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D79A" w14:textId="110FCB1D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 w:rsidRPr="00FA7F68">
              <w:rPr>
                <w:rFonts w:cstheme="minorHAnsi"/>
                <w:b/>
                <w:bCs/>
              </w:rPr>
              <w:t>Samostatná aplikační část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5C1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5EF1CB5E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E482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38B9" w14:textId="3A8D0829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>
              <w:t>Možnost nastavování koncového zařízení a zobrazení příchozích dat.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7D2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060CB91A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0B5" w14:textId="659BE64D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Komunikace částí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E761" w14:textId="3A9932D6" w:rsidR="00B26B17" w:rsidRP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B26B17">
              <w:rPr>
                <w:rFonts w:cstheme="minorHAnsi"/>
              </w:rPr>
              <w:t>Komunikace přes databázi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619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015EF342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F5E" w14:textId="49580005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Část pro nastavení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9D1" w14:textId="563B738A" w:rsidR="00B26B17" w:rsidRPr="00B26B17" w:rsidRDefault="00B26B17" w:rsidP="00B26B17">
            <w:pPr>
              <w:spacing w:before="60" w:after="60"/>
              <w:jc w:val="left"/>
            </w:pPr>
            <w:r>
              <w:t>Zvolení přesnosti určení polohy (GPS, GSM) a frekvence odesílání paketů s touto informací pro každé koncové zařízení jednotlivě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E109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51905FA0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8EC" w14:textId="77777777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947" w14:textId="2874C941" w:rsidR="00B26B17" w:rsidRPr="00B26B17" w:rsidRDefault="00B26B17" w:rsidP="00B26B17">
            <w:pPr>
              <w:spacing w:before="60" w:after="60"/>
              <w:jc w:val="left"/>
            </w:pPr>
            <w:r>
              <w:t xml:space="preserve">Zapnutí/vypnutí a nastavení </w:t>
            </w:r>
            <w:proofErr w:type="spellStart"/>
            <w:r>
              <w:t>white</w:t>
            </w:r>
            <w:proofErr w:type="spellEnd"/>
            <w:r>
              <w:t xml:space="preserve"> list pro 5 čísel pro každé koncové zařízení jednotlivě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E6F0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342593C5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9BC" w14:textId="77777777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7DF" w14:textId="6258481B" w:rsidR="00B26B17" w:rsidRPr="00B26B17" w:rsidRDefault="00B26B17" w:rsidP="00B26B17">
            <w:pPr>
              <w:spacing w:before="60" w:after="60"/>
              <w:jc w:val="left"/>
            </w:pPr>
            <w:r>
              <w:t xml:space="preserve">Nastavení 3 kontaktní telefonní čísla, na které koncové zařízení volá v případě zmáčknutí </w:t>
            </w:r>
            <w:r w:rsidRPr="00B26B17">
              <w:rPr>
                <w:rFonts w:eastAsiaTheme="majorEastAsia" w:cstheme="minorHAnsi"/>
                <w:color w:val="000000" w:themeColor="text1"/>
              </w:rPr>
              <w:t>nouzového tlačítka</w:t>
            </w:r>
            <w:r>
              <w:t xml:space="preserve">, pro každé koncové zařízení jednotlivě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967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74766588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34CF" w14:textId="77777777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2386" w14:textId="77777777" w:rsidR="00B26B17" w:rsidRDefault="00B26B17" w:rsidP="00B26B17">
            <w:pPr>
              <w:spacing w:before="60" w:after="60"/>
              <w:jc w:val="left"/>
            </w:pPr>
            <w:r>
              <w:t>Nastavení budíků pro každé koncové zařízení jednotlivě</w:t>
            </w:r>
          </w:p>
          <w:p w14:paraId="1206C537" w14:textId="77777777" w:rsidR="00B26B17" w:rsidRDefault="00B26B17" w:rsidP="00B26B17">
            <w:pPr>
              <w:pStyle w:val="Odstavecseseznamem"/>
              <w:numPr>
                <w:ilvl w:val="0"/>
                <w:numId w:val="15"/>
              </w:numPr>
              <w:spacing w:before="60" w:after="60"/>
              <w:contextualSpacing w:val="0"/>
              <w:jc w:val="left"/>
            </w:pPr>
            <w:r>
              <w:t>Vypnout/zapnout</w:t>
            </w:r>
          </w:p>
          <w:p w14:paraId="780217EF" w14:textId="77777777" w:rsidR="00B26B17" w:rsidRDefault="00B26B17" w:rsidP="00B26B17">
            <w:pPr>
              <w:pStyle w:val="Odstavecseseznamem"/>
              <w:numPr>
                <w:ilvl w:val="0"/>
                <w:numId w:val="15"/>
              </w:numPr>
              <w:spacing w:before="60" w:after="60"/>
              <w:contextualSpacing w:val="0"/>
              <w:jc w:val="left"/>
            </w:pPr>
            <w:r>
              <w:t>Opakovat budík každý den (</w:t>
            </w:r>
            <w:proofErr w:type="gramStart"/>
            <w:r>
              <w:t>pondělí – neděle</w:t>
            </w:r>
            <w:proofErr w:type="gramEnd"/>
            <w:r>
              <w:t>)</w:t>
            </w:r>
          </w:p>
          <w:p w14:paraId="6381BAF2" w14:textId="3C03C750" w:rsidR="00B26B17" w:rsidRPr="00B26B17" w:rsidRDefault="00B26B17" w:rsidP="00B26B17">
            <w:pPr>
              <w:pStyle w:val="Odstavecseseznamem"/>
              <w:numPr>
                <w:ilvl w:val="0"/>
                <w:numId w:val="15"/>
              </w:numPr>
              <w:spacing w:before="60" w:after="60"/>
              <w:contextualSpacing w:val="0"/>
              <w:jc w:val="left"/>
            </w:pPr>
            <w:r>
              <w:t>Nastavení pro jednotlivé dny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647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35BBF87B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C87" w14:textId="7BC4BBC0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Část pro zobrazení dat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254" w14:textId="77777777" w:rsidR="00B26B17" w:rsidRDefault="00B26B17" w:rsidP="00B26B17">
            <w:pPr>
              <w:spacing w:before="60" w:after="60"/>
              <w:jc w:val="left"/>
            </w:pPr>
            <w:r>
              <w:t xml:space="preserve">Vypisování událostí z koncových zařízení a jejich barevné rozlišení </w:t>
            </w:r>
          </w:p>
          <w:p w14:paraId="36A6D261" w14:textId="77777777" w:rsidR="00B26B17" w:rsidRDefault="00B26B17" w:rsidP="00B26B17">
            <w:pPr>
              <w:pStyle w:val="Odstavecseseznamem"/>
              <w:numPr>
                <w:ilvl w:val="0"/>
                <w:numId w:val="16"/>
              </w:numPr>
              <w:spacing w:before="60" w:after="60"/>
              <w:contextualSpacing w:val="0"/>
              <w:jc w:val="left"/>
            </w:pPr>
            <w:r>
              <w:t>Poloha</w:t>
            </w:r>
          </w:p>
          <w:p w14:paraId="38E1A01E" w14:textId="77777777" w:rsidR="00B26B17" w:rsidRDefault="00B26B17" w:rsidP="00B26B17">
            <w:pPr>
              <w:pStyle w:val="Odstavecseseznamem"/>
              <w:numPr>
                <w:ilvl w:val="0"/>
                <w:numId w:val="16"/>
              </w:numPr>
              <w:spacing w:before="60" w:after="60"/>
              <w:contextualSpacing w:val="0"/>
              <w:jc w:val="left"/>
            </w:pPr>
            <w:r>
              <w:t>Připojení/odpojení zařízení</w:t>
            </w:r>
          </w:p>
          <w:p w14:paraId="42C86050" w14:textId="77777777" w:rsidR="00B26B17" w:rsidRDefault="00B26B17" w:rsidP="00B26B17">
            <w:pPr>
              <w:pStyle w:val="Odstavecseseznamem"/>
              <w:numPr>
                <w:ilvl w:val="0"/>
                <w:numId w:val="16"/>
              </w:numPr>
              <w:spacing w:before="60" w:after="60"/>
              <w:contextualSpacing w:val="0"/>
              <w:jc w:val="left"/>
            </w:pPr>
            <w:r>
              <w:t>Stisknutí nouzového tlačítka</w:t>
            </w:r>
          </w:p>
          <w:p w14:paraId="1C23A67F" w14:textId="77777777" w:rsidR="00B26B17" w:rsidRDefault="00B26B17" w:rsidP="00B26B17">
            <w:pPr>
              <w:pStyle w:val="Odstavecseseznamem"/>
              <w:numPr>
                <w:ilvl w:val="0"/>
                <w:numId w:val="16"/>
              </w:numPr>
              <w:spacing w:before="60" w:after="60"/>
              <w:contextualSpacing w:val="0"/>
              <w:jc w:val="left"/>
            </w:pPr>
            <w:r>
              <w:t>Měření krevního tlaku a tep</w:t>
            </w:r>
          </w:p>
          <w:p w14:paraId="1EB709EA" w14:textId="77777777" w:rsidR="00B26B17" w:rsidRDefault="00B26B17" w:rsidP="00B26B17">
            <w:pPr>
              <w:pStyle w:val="Odstavecseseznamem"/>
              <w:numPr>
                <w:ilvl w:val="0"/>
                <w:numId w:val="16"/>
              </w:numPr>
              <w:spacing w:before="60" w:after="60"/>
              <w:contextualSpacing w:val="0"/>
              <w:jc w:val="left"/>
            </w:pPr>
            <w:r>
              <w:t>Pád uživatele</w:t>
            </w:r>
          </w:p>
          <w:p w14:paraId="24C3AF6E" w14:textId="15782B0E" w:rsidR="00B26B17" w:rsidRPr="00B26B17" w:rsidRDefault="00B26B17" w:rsidP="00B26B17">
            <w:pPr>
              <w:pStyle w:val="Odstavecseseznamem"/>
              <w:numPr>
                <w:ilvl w:val="0"/>
                <w:numId w:val="16"/>
              </w:numPr>
              <w:spacing w:before="60" w:after="60"/>
              <w:contextualSpacing w:val="0"/>
              <w:jc w:val="left"/>
            </w:pPr>
            <w:r>
              <w:t>Informace o stavu koncového zařízení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522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14CD05C2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95AC" w14:textId="77777777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44A" w14:textId="094E7A8E" w:rsidR="00B26B17" w:rsidRPr="00B26B17" w:rsidRDefault="00B26B17" w:rsidP="00B26B17">
            <w:pPr>
              <w:spacing w:before="60" w:after="60"/>
              <w:jc w:val="left"/>
            </w:pPr>
            <w:r>
              <w:t>Zobrazení síly signálu a stav baterky jednotlivých koncových zařízení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C8D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6A4CACB0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62F" w14:textId="77777777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D5F" w14:textId="1DFE91EB" w:rsidR="00B26B17" w:rsidRPr="00B26B17" w:rsidRDefault="00B26B17" w:rsidP="00B26B17">
            <w:pPr>
              <w:spacing w:before="60" w:after="60"/>
              <w:jc w:val="left"/>
            </w:pPr>
            <w:r>
              <w:t>Vyhledávání pomocí identifikátoru koncového zařízení nebo jména uživatele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641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293A9105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7BE" w14:textId="77777777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CF5" w14:textId="256F08AF" w:rsidR="00B26B17" w:rsidRPr="00B26B17" w:rsidRDefault="00B26B17" w:rsidP="00B26B17">
            <w:pPr>
              <w:spacing w:before="60" w:after="60"/>
              <w:jc w:val="left"/>
            </w:pPr>
            <w:r>
              <w:t>Filtrování ve výpisu událostí podle typu události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2349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4869C940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6AD3" w14:textId="77777777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D061" w14:textId="0B607234" w:rsidR="00B26B17" w:rsidRPr="00B26B17" w:rsidRDefault="00B26B17" w:rsidP="00B26B17">
            <w:pPr>
              <w:spacing w:before="60" w:after="60"/>
              <w:jc w:val="left"/>
            </w:pPr>
            <w:r>
              <w:t>Zobrazení počtu kroků uživatele používajícího koncové zařízení s frekvencí 3 minuty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E20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091690D8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8EB" w14:textId="77777777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D4A" w14:textId="7D298F33" w:rsidR="00B26B17" w:rsidRPr="00B26B17" w:rsidRDefault="00B26B17" w:rsidP="00B26B17">
            <w:pPr>
              <w:spacing w:before="60" w:after="60"/>
              <w:jc w:val="left"/>
            </w:pPr>
            <w:r>
              <w:t>Zobrazení více uživatelů současně pro porovnání nastavení jim přiřazeného koncové zařízení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7BB5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77970DA8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444" w14:textId="77777777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BCE" w14:textId="3C77ECE3" w:rsidR="00B26B17" w:rsidRPr="00B26B17" w:rsidRDefault="00B26B17" w:rsidP="00B26B17">
            <w:pPr>
              <w:spacing w:before="60" w:after="60"/>
              <w:jc w:val="left"/>
            </w:pPr>
            <w:r>
              <w:t>Editování uživatelských údajů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C548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2FB40A29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96C" w14:textId="77777777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CB2" w14:textId="0366407F" w:rsidR="00B26B17" w:rsidRPr="00B26B17" w:rsidRDefault="00B26B17" w:rsidP="00B26B17">
            <w:pPr>
              <w:spacing w:before="60" w:after="60"/>
              <w:jc w:val="left"/>
            </w:pPr>
            <w:r>
              <w:t>Spuštění měření krevního tlaku u uživatele, který používá koncové zařízení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E94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5D5D1874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E20" w14:textId="77777777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E21" w14:textId="177832AB" w:rsidR="00B26B17" w:rsidRPr="00B26B17" w:rsidRDefault="00B26B17" w:rsidP="00B26B17">
            <w:pPr>
              <w:spacing w:before="60" w:after="60"/>
              <w:jc w:val="left"/>
            </w:pPr>
            <w:r>
              <w:t>Vyžádání okamžitého odeslání polohy koncového zařízení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4426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5A382842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4C3" w14:textId="77777777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DED9" w14:textId="4AFA93E0" w:rsidR="00B26B17" w:rsidRPr="00B26B17" w:rsidRDefault="00B26B17" w:rsidP="00B26B17">
            <w:pPr>
              <w:spacing w:before="60" w:after="60"/>
              <w:jc w:val="left"/>
            </w:pPr>
            <w:r>
              <w:t>Zobrazení souřadnic polohy na mapě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2C03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473C2F02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277" w14:textId="77777777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DDE" w14:textId="7569D347" w:rsidR="00B26B17" w:rsidRPr="00B26B17" w:rsidRDefault="00B26B17" w:rsidP="00B26B17">
            <w:pPr>
              <w:spacing w:before="60" w:after="60"/>
              <w:jc w:val="left"/>
            </w:pPr>
            <w:r>
              <w:t xml:space="preserve">Evidování historie nastavení koncového zařízení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80F0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B26B17" w:rsidRPr="00FA7F68" w14:paraId="441DA613" w14:textId="77777777" w:rsidTr="00B26B1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9E7" w14:textId="77777777" w:rsid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A010" w14:textId="77DB302B" w:rsidR="00B26B17" w:rsidRPr="00B26B17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t>Vyřešení stisknutí nouzového tlačítka na koncovém zařízení a následné automatické nastavení odesílání paketů s polohou na 15 minut pro dané koncové zařízení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1AF" w14:textId="77777777" w:rsidR="00B26B17" w:rsidRPr="00FA7F68" w:rsidRDefault="00B26B17" w:rsidP="00B26B17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</w:tr>
    </w:tbl>
    <w:p w14:paraId="38DE478F" w14:textId="77777777" w:rsidR="00FA7F68" w:rsidRDefault="00FA7F68" w:rsidP="00FA7F68"/>
    <w:p w14:paraId="4933AD08" w14:textId="7B112517" w:rsidR="0031549A" w:rsidRPr="00F960F1" w:rsidRDefault="00474E42" w:rsidP="0005402C">
      <w:pPr>
        <w:pStyle w:val="Nadpis2"/>
        <w:rPr>
          <w:rFonts w:cstheme="minorHAnsi"/>
        </w:rPr>
      </w:pPr>
      <w:bookmarkStart w:id="2" w:name="_Hlk90939828"/>
      <w:r>
        <w:t xml:space="preserve">Stacionární </w:t>
      </w:r>
      <w:r w:rsidRPr="00AF160A">
        <w:t>koncové zařízení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969"/>
        <w:gridCol w:w="3118"/>
      </w:tblGrid>
      <w:tr w:rsidR="00474E42" w:rsidRPr="00F960F1" w14:paraId="24760C4D" w14:textId="77777777" w:rsidTr="00474E42">
        <w:trPr>
          <w:trHeight w:val="5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3916AB" w14:textId="041179A7" w:rsidR="00474E42" w:rsidRPr="00F960F1" w:rsidRDefault="00474E42" w:rsidP="0005402C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 xml:space="preserve">Parametry modulu </w:t>
            </w:r>
            <w:r w:rsidR="0005402C">
              <w:rPr>
                <w:rFonts w:cstheme="minorHAnsi"/>
                <w:b/>
              </w:rPr>
              <w:t>–</w:t>
            </w:r>
            <w:r w:rsidRPr="00F960F1">
              <w:rPr>
                <w:rFonts w:cstheme="minorHAnsi"/>
                <w:b/>
              </w:rPr>
              <w:t xml:space="preserve"> popis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279D6C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>Požadovaná hodnota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CF2974" w14:textId="5E4C3560" w:rsidR="00474E42" w:rsidRPr="00F960F1" w:rsidRDefault="00F36297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="Arial"/>
                <w:b/>
                <w:szCs w:val="20"/>
              </w:rPr>
              <w:t>Nabízená hodnota / popis dodávky</w:t>
            </w:r>
          </w:p>
        </w:tc>
      </w:tr>
      <w:tr w:rsidR="00474E42" w:rsidRPr="00F960F1" w14:paraId="764AAF32" w14:textId="77777777" w:rsidTr="00474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9720" w14:textId="39CAC2FB" w:rsidR="00474E42" w:rsidRPr="00474E42" w:rsidRDefault="00474E42" w:rsidP="00474E42">
            <w:pPr>
              <w:spacing w:before="60" w:after="60"/>
              <w:rPr>
                <w:rFonts w:cstheme="minorHAnsi"/>
                <w:b/>
                <w:bCs/>
              </w:rPr>
            </w:pPr>
            <w:r w:rsidRPr="00474E42">
              <w:rPr>
                <w:rFonts w:cstheme="minorHAnsi"/>
                <w:b/>
                <w:bCs/>
              </w:rPr>
              <w:t>Digitální tísňový telefon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808A" w14:textId="77777777" w:rsidR="00474E42" w:rsidRPr="00F960F1" w:rsidRDefault="00474E42" w:rsidP="00A8390B">
            <w:pPr>
              <w:spacing w:before="60" w:after="60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Robustní komunikace 4G, GSM, PSTN, 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6C5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474E42" w:rsidRPr="00F960F1" w14:paraId="75510E50" w14:textId="77777777" w:rsidTr="00474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0647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A80A" w14:textId="77777777" w:rsidR="00474E42" w:rsidRPr="00F960F1" w:rsidRDefault="00474E42" w:rsidP="00A839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Alespoň dva způsoby komunikace v různých modelech pro zajištění bezpečnosti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DBA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474E42" w:rsidRPr="00F960F1" w14:paraId="69D51DBE" w14:textId="77777777" w:rsidTr="00474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C1B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1A31" w14:textId="77777777" w:rsidR="00474E42" w:rsidRPr="00F960F1" w:rsidRDefault="00474E42" w:rsidP="00A839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Volba možnosti více operátorů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903B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474E42" w:rsidRPr="00F960F1" w14:paraId="6D3D3310" w14:textId="77777777" w:rsidTr="00474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FAF6" w14:textId="77777777" w:rsidR="00474E42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94A" w14:textId="77777777" w:rsidR="00474E42" w:rsidRDefault="00474E42" w:rsidP="00A839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Podpora analogových (DMTF a single tone) a digitálních protokolů, včetně SCAIP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F06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474E42" w:rsidRPr="00F960F1" w14:paraId="27DB9068" w14:textId="77777777" w:rsidTr="00474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B41" w14:textId="77777777" w:rsidR="00474E42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2ED" w14:textId="77777777" w:rsidR="00474E42" w:rsidRDefault="00474E42" w:rsidP="00A839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Duplexní komunikace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0AC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474E42" w:rsidRPr="00F960F1" w14:paraId="02DA446C" w14:textId="77777777" w:rsidTr="00474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8EB" w14:textId="77777777" w:rsidR="00474E42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0F9E" w14:textId="41D8D1D8" w:rsidR="00474E42" w:rsidRDefault="00474E42" w:rsidP="00A839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Záložní baterie pro provoz </w:t>
            </w:r>
            <w:r w:rsidR="00F36297">
              <w:rPr>
                <w:rFonts w:cstheme="minorHAnsi"/>
              </w:rPr>
              <w:t xml:space="preserve">na </w:t>
            </w:r>
            <w:r>
              <w:rPr>
                <w:rFonts w:cstheme="minorHAnsi"/>
              </w:rPr>
              <w:t>2 týdny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0ED7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474E42" w:rsidRPr="00F960F1" w14:paraId="3F3F65FA" w14:textId="77777777" w:rsidTr="00474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8F85" w14:textId="77777777" w:rsidR="00474E42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A235" w14:textId="77777777" w:rsidR="00474E42" w:rsidRDefault="00474E42" w:rsidP="00A839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Možnost montáže na zeď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143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474E42" w:rsidRPr="00F960F1" w14:paraId="7B740ECF" w14:textId="77777777" w:rsidTr="00474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B2D" w14:textId="77777777" w:rsidR="00474E42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28DD" w14:textId="35F7278E" w:rsidR="00474E42" w:rsidRDefault="00474E42" w:rsidP="00A839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Součást</w:t>
            </w:r>
            <w:r w:rsidR="00F36297">
              <w:rPr>
                <w:rFonts w:cstheme="minorHAnsi"/>
              </w:rPr>
              <w:t>í</w:t>
            </w:r>
            <w:r>
              <w:rPr>
                <w:rFonts w:cstheme="minorHAnsi"/>
              </w:rPr>
              <w:t xml:space="preserve"> je zdroj napájení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8885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474E42" w:rsidRPr="00F960F1" w14:paraId="6B3FC20A" w14:textId="77777777" w:rsidTr="00474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9C1" w14:textId="77777777" w:rsidR="00474E42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D303" w14:textId="77777777" w:rsidR="00474E42" w:rsidRDefault="00474E42" w:rsidP="00A839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Podsvícená tlačítka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205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474E42" w:rsidRPr="00F960F1" w14:paraId="2ECCED7C" w14:textId="77777777" w:rsidTr="00474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ECE0" w14:textId="77777777" w:rsidR="00474E42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EF1" w14:textId="79D1A116" w:rsidR="00474E42" w:rsidRDefault="00474E42" w:rsidP="00A839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Světeln</w:t>
            </w:r>
            <w:r w:rsidR="00254580">
              <w:rPr>
                <w:rFonts w:cstheme="minorHAnsi"/>
              </w:rPr>
              <w:t>é</w:t>
            </w:r>
            <w:r>
              <w:rPr>
                <w:rFonts w:cstheme="minorHAnsi"/>
              </w:rPr>
              <w:t xml:space="preserve"> a vizuální alarmy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48E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474E42" w:rsidRPr="00F960F1" w14:paraId="29EE5AB9" w14:textId="77777777" w:rsidTr="00474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75FB" w14:textId="77777777" w:rsidR="00474E42" w:rsidRPr="00474E42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 w:rsidRPr="00474E42">
              <w:rPr>
                <w:rFonts w:cstheme="minorHAnsi"/>
                <w:b/>
                <w:bCs/>
              </w:rPr>
              <w:t xml:space="preserve">Panik tlačítko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00B" w14:textId="77777777" w:rsidR="00474E42" w:rsidRDefault="00474E42" w:rsidP="00A839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 podobě náramku na ruku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F93C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474E42" w:rsidRPr="00F960F1" w14:paraId="48B49E25" w14:textId="77777777" w:rsidTr="00474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293" w14:textId="77777777" w:rsidR="00474E42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34D" w14:textId="65B5557D" w:rsidR="00474E42" w:rsidRDefault="00474E42" w:rsidP="00A839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Velikost max</w:t>
            </w:r>
            <w:r w:rsidR="00F36297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F730D8">
              <w:rPr>
                <w:rFonts w:cstheme="minorHAnsi"/>
              </w:rPr>
              <w:t>4</w:t>
            </w:r>
            <w:r>
              <w:rPr>
                <w:rFonts w:cstheme="minorHAnsi"/>
              </w:rPr>
              <w:t>5</w:t>
            </w:r>
            <w:r w:rsidRPr="00F730D8">
              <w:rPr>
                <w:rFonts w:cstheme="minorHAnsi"/>
              </w:rPr>
              <w:t xml:space="preserve"> x 35 x 1</w:t>
            </w:r>
            <w:r>
              <w:rPr>
                <w:rFonts w:cstheme="minorHAnsi"/>
              </w:rPr>
              <w:t>5</w:t>
            </w:r>
            <w:r w:rsidRPr="00F730D8">
              <w:rPr>
                <w:rFonts w:cstheme="minorHAnsi"/>
              </w:rPr>
              <w:t xml:space="preserve">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8E8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474E42" w:rsidRPr="00F960F1" w14:paraId="237640EE" w14:textId="77777777" w:rsidTr="00474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E51" w14:textId="77777777" w:rsidR="00474E42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133" w14:textId="77777777" w:rsidR="00474E42" w:rsidRDefault="00474E42" w:rsidP="00A839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Obousměrné radiové připojení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C152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  <w:tr w:rsidR="00474E42" w:rsidRPr="00F960F1" w14:paraId="3F03369E" w14:textId="77777777" w:rsidTr="00474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1A5" w14:textId="77777777" w:rsidR="00474E42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FDA" w14:textId="77777777" w:rsidR="00474E42" w:rsidRDefault="00474E42" w:rsidP="00A839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Stupeň ochrany IP67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78E" w14:textId="77777777" w:rsidR="00474E42" w:rsidRPr="00F960F1" w:rsidRDefault="00474E42" w:rsidP="00A8390B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textAlignment w:val="baseline"/>
              <w:rPr>
                <w:rFonts w:cstheme="minorHAnsi"/>
              </w:rPr>
            </w:pPr>
          </w:p>
        </w:tc>
      </w:tr>
    </w:tbl>
    <w:p w14:paraId="1A038BC9" w14:textId="73B66224" w:rsidR="0031549A" w:rsidRDefault="0031549A" w:rsidP="003949DC"/>
    <w:bookmarkEnd w:id="2"/>
    <w:p w14:paraId="36DFF23E" w14:textId="485D1568" w:rsidR="00AD6024" w:rsidRDefault="00AD6024" w:rsidP="003949DC"/>
    <w:p w14:paraId="360B0B4D" w14:textId="58A234B5" w:rsidR="00AD6024" w:rsidRDefault="0005402C" w:rsidP="00AD6024">
      <w:pPr>
        <w:pStyle w:val="Nadpis1"/>
      </w:pPr>
      <w:r>
        <w:lastRenderedPageBreak/>
        <w:t>POŽADAVKY NA PREZENTACI FUNKČNÍHO VZORKU</w:t>
      </w:r>
    </w:p>
    <w:p w14:paraId="2AA2119E" w14:textId="44C6AFD9" w:rsidR="002E4650" w:rsidRDefault="002E4650" w:rsidP="002E4650">
      <w:pPr>
        <w:rPr>
          <w:rFonts w:asciiTheme="minorHAnsi" w:hAnsiTheme="minorHAnsi"/>
        </w:rPr>
      </w:pPr>
      <w:r>
        <w:t>Ukázka / prezentace funkčního vzorku se bude odehrávat v prostorech sídla zadavatele. Zadavatel požaduje prezentaci všech částí dodávky v dále uvedeném rozsahu prostřednictvím reálného předvedení zařízení určených k dodávce.</w:t>
      </w:r>
    </w:p>
    <w:p w14:paraId="2D858FA2" w14:textId="09B3845B" w:rsidR="002E4650" w:rsidRDefault="002E4650" w:rsidP="002E4650">
      <w:r>
        <w:t>Dodavatel předvede ukázkový prototyp a jeho funkcionality minimálně v rozsahu nutném pro zhodnocení míry a kvality splnění požadavků definovaných tímto dokumentem.</w:t>
      </w:r>
    </w:p>
    <w:p w14:paraId="46E9472A" w14:textId="23B6285F" w:rsidR="002E4650" w:rsidRPr="004C0113" w:rsidRDefault="002E4650" w:rsidP="002E4650">
      <w:r>
        <w:t xml:space="preserve">Dodavatelé budou k prezentaci funkčního vzorku vyzváni min. </w:t>
      </w:r>
      <w:r w:rsidR="008149DB">
        <w:t>2</w:t>
      </w:r>
      <w:r>
        <w:t xml:space="preserve"> pracovní dn</w:t>
      </w:r>
      <w:r w:rsidR="008149DB">
        <w:t>y</w:t>
      </w:r>
      <w:r>
        <w:t xml:space="preserve"> před vlastní prezentací.</w:t>
      </w:r>
    </w:p>
    <w:p w14:paraId="3262976C" w14:textId="1DA807BA" w:rsidR="002E4650" w:rsidRDefault="002E4650" w:rsidP="002E4650"/>
    <w:p w14:paraId="6E7F5A0C" w14:textId="0D679155" w:rsidR="002E4650" w:rsidRPr="00BE00A6" w:rsidRDefault="002E4650" w:rsidP="0005402C">
      <w:pPr>
        <w:pStyle w:val="Nadpis2"/>
      </w:pPr>
      <w:r w:rsidRPr="00CF32D1">
        <w:t>Mobilní koncové zařízení – varianta A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6378"/>
      </w:tblGrid>
      <w:tr w:rsidR="002E4650" w:rsidRPr="00CF32D1" w14:paraId="017978F6" w14:textId="77777777" w:rsidTr="0012512C">
        <w:trPr>
          <w:trHeight w:val="29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AE64F0" w14:textId="556F83A0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="Arial"/>
                <w:b/>
                <w:szCs w:val="20"/>
              </w:rPr>
            </w:pPr>
            <w:r w:rsidRPr="00CF32D1">
              <w:rPr>
                <w:rFonts w:cs="Arial"/>
                <w:b/>
                <w:szCs w:val="20"/>
              </w:rPr>
              <w:t xml:space="preserve">Parametry modulu </w:t>
            </w:r>
            <w:r w:rsidR="0005402C">
              <w:rPr>
                <w:rFonts w:cstheme="minorHAnsi"/>
                <w:b/>
              </w:rPr>
              <w:t>–</w:t>
            </w:r>
            <w:r w:rsidRPr="00CF32D1">
              <w:rPr>
                <w:rFonts w:cs="Arial"/>
                <w:b/>
                <w:szCs w:val="20"/>
              </w:rPr>
              <w:t xml:space="preserve"> popis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63184B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="Arial"/>
                <w:b/>
                <w:szCs w:val="20"/>
              </w:rPr>
            </w:pPr>
            <w:r w:rsidRPr="00CF32D1">
              <w:rPr>
                <w:rFonts w:cs="Arial"/>
                <w:b/>
                <w:szCs w:val="20"/>
              </w:rPr>
              <w:t>Požadovaná hodnota</w:t>
            </w:r>
          </w:p>
        </w:tc>
      </w:tr>
      <w:tr w:rsidR="002E4650" w:rsidRPr="00CF32D1" w14:paraId="7078480F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2A58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Napájení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358E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proofErr w:type="spellStart"/>
            <w:r w:rsidRPr="00CF32D1">
              <w:rPr>
                <w:rFonts w:cs="Arial"/>
                <w:szCs w:val="20"/>
              </w:rPr>
              <w:t>LiPol</w:t>
            </w:r>
            <w:proofErr w:type="spellEnd"/>
            <w:r w:rsidRPr="00CF32D1">
              <w:rPr>
                <w:rFonts w:cs="Arial"/>
                <w:szCs w:val="20"/>
              </w:rPr>
              <w:t>, nabíjení</w:t>
            </w:r>
          </w:p>
        </w:tc>
      </w:tr>
      <w:tr w:rsidR="002E4650" w:rsidRPr="00CF32D1" w14:paraId="25A0A63F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55EE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Další požadované funkcionality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38DD" w14:textId="61DC3BF5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GSM/</w:t>
            </w:r>
            <w:r w:rsidR="00D7169D">
              <w:rPr>
                <w:rFonts w:cs="Arial"/>
                <w:szCs w:val="20"/>
              </w:rPr>
              <w:t>GPRS</w:t>
            </w:r>
            <w:r w:rsidRPr="00CF32D1">
              <w:rPr>
                <w:rFonts w:cs="Arial"/>
                <w:szCs w:val="20"/>
              </w:rPr>
              <w:t xml:space="preserve"> hlasitý odposlech</w:t>
            </w:r>
            <w:r w:rsidR="00F56ADF">
              <w:rPr>
                <w:rFonts w:cs="Arial"/>
                <w:szCs w:val="20"/>
              </w:rPr>
              <w:t xml:space="preserve">, </w:t>
            </w:r>
            <w:proofErr w:type="spellStart"/>
            <w:r w:rsidR="00F56ADF" w:rsidRPr="00CF32D1">
              <w:rPr>
                <w:rFonts w:cs="Arial"/>
                <w:szCs w:val="20"/>
              </w:rPr>
              <w:t>whitelist</w:t>
            </w:r>
            <w:proofErr w:type="spellEnd"/>
            <w:r w:rsidR="00F56ADF" w:rsidRPr="00CF32D1">
              <w:rPr>
                <w:rFonts w:cs="Arial"/>
                <w:szCs w:val="20"/>
              </w:rPr>
              <w:t xml:space="preserve"> pro min</w:t>
            </w:r>
            <w:r w:rsidR="00F56ADF">
              <w:rPr>
                <w:rFonts w:cs="Arial"/>
                <w:szCs w:val="20"/>
              </w:rPr>
              <w:t>.</w:t>
            </w:r>
            <w:r w:rsidR="00F56ADF" w:rsidRPr="00CF32D1">
              <w:rPr>
                <w:rFonts w:cs="Arial"/>
                <w:szCs w:val="20"/>
              </w:rPr>
              <w:t xml:space="preserve"> 5 telefonních čísel</w:t>
            </w:r>
          </w:p>
        </w:tc>
      </w:tr>
      <w:tr w:rsidR="002E4650" w:rsidRPr="00CF32D1" w14:paraId="1953A794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F33A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Alarmové informace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E3E5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 xml:space="preserve">Nouzové tlačítko, stav baterie, </w:t>
            </w:r>
            <w:proofErr w:type="spellStart"/>
            <w:r w:rsidRPr="00CF32D1">
              <w:rPr>
                <w:rFonts w:cs="Arial"/>
                <w:szCs w:val="20"/>
              </w:rPr>
              <w:t>nepohyb</w:t>
            </w:r>
            <w:proofErr w:type="spellEnd"/>
            <w:r w:rsidRPr="00CF32D1">
              <w:rPr>
                <w:rFonts w:cs="Arial"/>
                <w:szCs w:val="20"/>
              </w:rPr>
              <w:t xml:space="preserve"> – uživatelsky definovaný interval délky </w:t>
            </w:r>
            <w:proofErr w:type="spellStart"/>
            <w:r w:rsidRPr="00CF32D1">
              <w:rPr>
                <w:rFonts w:cs="Arial"/>
                <w:szCs w:val="20"/>
              </w:rPr>
              <w:t>nepohybu</w:t>
            </w:r>
            <w:proofErr w:type="spellEnd"/>
            <w:r w:rsidRPr="00CF32D1">
              <w:rPr>
                <w:rFonts w:cs="Arial"/>
                <w:szCs w:val="20"/>
              </w:rPr>
              <w:t xml:space="preserve"> uživatele</w:t>
            </w:r>
          </w:p>
        </w:tc>
      </w:tr>
      <w:tr w:rsidR="002E4650" w:rsidRPr="00CF32D1" w14:paraId="26ACFD12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8DD1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Datová konektivita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57A" w14:textId="085A022F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GSM/</w:t>
            </w:r>
            <w:r w:rsidR="00D7169D">
              <w:rPr>
                <w:rFonts w:cs="Arial"/>
                <w:szCs w:val="20"/>
              </w:rPr>
              <w:t>GPRS</w:t>
            </w:r>
            <w:r w:rsidRPr="00CF32D1">
              <w:rPr>
                <w:rFonts w:cs="Arial"/>
                <w:szCs w:val="20"/>
              </w:rPr>
              <w:t xml:space="preserve"> mobilní síť</w:t>
            </w:r>
          </w:p>
        </w:tc>
      </w:tr>
      <w:tr w:rsidR="002E4650" w:rsidRPr="00CF32D1" w14:paraId="1E1BFFE1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A10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Rozměry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F71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Max. 85x55x16mm</w:t>
            </w:r>
          </w:p>
        </w:tc>
      </w:tr>
      <w:tr w:rsidR="002E4650" w:rsidRPr="00CF32D1" w14:paraId="0F0CBE21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12C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Hmotnost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4EE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 xml:space="preserve">Max. </w:t>
            </w:r>
            <w:proofErr w:type="gramStart"/>
            <w:r w:rsidRPr="00CF32D1">
              <w:rPr>
                <w:rFonts w:cs="Arial"/>
                <w:szCs w:val="20"/>
              </w:rPr>
              <w:t>90g</w:t>
            </w:r>
            <w:proofErr w:type="gramEnd"/>
          </w:p>
        </w:tc>
      </w:tr>
      <w:tr w:rsidR="002E4650" w:rsidRPr="00CF32D1" w14:paraId="43DAC512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2B2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color w:val="000000"/>
                <w:szCs w:val="20"/>
              </w:rPr>
              <w:t>Požadovaná rozhraní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50A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Červené tlačítko, reproduktor, mikrofon, světelná signalizace, nabíječka</w:t>
            </w:r>
          </w:p>
        </w:tc>
      </w:tr>
      <w:tr w:rsidR="002E4650" w:rsidRPr="00CF32D1" w14:paraId="0E823213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792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color w:val="000000"/>
                <w:szCs w:val="20"/>
              </w:rPr>
            </w:pPr>
            <w:r w:rsidRPr="00CF32D1">
              <w:rPr>
                <w:rFonts w:cs="Arial"/>
                <w:szCs w:val="20"/>
              </w:rPr>
              <w:t>Světelná signalizace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253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Ukazuje míru nabití a režim klidový či pohotovostní</w:t>
            </w:r>
          </w:p>
        </w:tc>
      </w:tr>
      <w:tr w:rsidR="002E4650" w:rsidRPr="00CF32D1" w14:paraId="382A62E8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C13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Nabíječka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F16" w14:textId="5ED6CF9E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Součást dodávky</w:t>
            </w:r>
            <w:r>
              <w:rPr>
                <w:rFonts w:cs="Arial"/>
                <w:szCs w:val="20"/>
              </w:rPr>
              <w:t>:</w:t>
            </w:r>
            <w:r w:rsidRPr="00CF32D1">
              <w:rPr>
                <w:rFonts w:cs="Arial"/>
                <w:szCs w:val="20"/>
              </w:rPr>
              <w:t xml:space="preserve"> </w:t>
            </w:r>
            <w:proofErr w:type="gramStart"/>
            <w:r w:rsidRPr="00CF32D1">
              <w:rPr>
                <w:rFonts w:cs="Arial"/>
                <w:szCs w:val="20"/>
              </w:rPr>
              <w:t>2</w:t>
            </w:r>
            <w:r w:rsidR="00012B41">
              <w:rPr>
                <w:rFonts w:cs="Arial"/>
                <w:szCs w:val="20"/>
              </w:rPr>
              <w:t>3</w:t>
            </w:r>
            <w:r w:rsidRPr="00CF32D1">
              <w:rPr>
                <w:rFonts w:cs="Arial"/>
                <w:szCs w:val="20"/>
              </w:rPr>
              <w:t>0V</w:t>
            </w:r>
            <w:proofErr w:type="gramEnd"/>
            <w:r w:rsidRPr="00CF32D1">
              <w:rPr>
                <w:rFonts w:cs="Arial"/>
                <w:szCs w:val="20"/>
              </w:rPr>
              <w:t xml:space="preserve">, </w:t>
            </w:r>
            <w:r w:rsidR="00882056">
              <w:rPr>
                <w:rFonts w:cs="Arial"/>
                <w:szCs w:val="20"/>
              </w:rPr>
              <w:t>symetri</w:t>
            </w:r>
            <w:r w:rsidR="00BD0BE3">
              <w:rPr>
                <w:rFonts w:cs="Arial"/>
                <w:szCs w:val="20"/>
              </w:rPr>
              <w:t>cký</w:t>
            </w:r>
            <w:r w:rsidRPr="00CF32D1">
              <w:rPr>
                <w:rFonts w:cs="Arial"/>
                <w:szCs w:val="20"/>
              </w:rPr>
              <w:t xml:space="preserve"> napájecí konektor</w:t>
            </w:r>
          </w:p>
        </w:tc>
      </w:tr>
      <w:tr w:rsidR="002E4650" w:rsidRPr="00CF32D1" w14:paraId="3CC16885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AEF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Požadované režimy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5B3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 xml:space="preserve">Denní a noční režim, </w:t>
            </w:r>
            <w:r>
              <w:rPr>
                <w:rFonts w:cs="Arial"/>
                <w:szCs w:val="20"/>
              </w:rPr>
              <w:t xml:space="preserve">v </w:t>
            </w:r>
            <w:r w:rsidRPr="00CF32D1">
              <w:rPr>
                <w:rFonts w:cs="Arial"/>
                <w:szCs w:val="20"/>
              </w:rPr>
              <w:t>nočním režimu zařízení funguje v plném rozsahu, pouze není automaticky spuštěn alarm, pokud se zařízení nehýbe.</w:t>
            </w:r>
          </w:p>
        </w:tc>
      </w:tr>
      <w:tr w:rsidR="002E4650" w:rsidRPr="00CF32D1" w14:paraId="0FA38BA0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8810" w14:textId="77777777" w:rsidR="002E4650" w:rsidRPr="00CF32D1" w:rsidRDefault="002E4650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Další požadované vlastnosti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AE2B" w14:textId="77777777" w:rsidR="002E4650" w:rsidRPr="00CF32D1" w:rsidRDefault="002E4650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Před vygenerováním automatického alarmu v případě nehybnosti zařízení na </w:t>
            </w:r>
            <w:proofErr w:type="spellStart"/>
            <w:r w:rsidRPr="00CF32D1">
              <w:rPr>
                <w:rFonts w:cs="Arial"/>
                <w:szCs w:val="20"/>
              </w:rPr>
              <w:t>nepohyb</w:t>
            </w:r>
            <w:proofErr w:type="spellEnd"/>
            <w:r w:rsidRPr="00CF32D1">
              <w:rPr>
                <w:rFonts w:cs="Arial"/>
                <w:szCs w:val="20"/>
              </w:rPr>
              <w:t xml:space="preserve"> uživatele </w:t>
            </w:r>
            <w:r>
              <w:rPr>
                <w:rFonts w:cs="Arial"/>
                <w:szCs w:val="20"/>
              </w:rPr>
              <w:t xml:space="preserve">akusticky </w:t>
            </w:r>
            <w:r w:rsidRPr="00CF32D1">
              <w:rPr>
                <w:rFonts w:cs="Arial"/>
                <w:szCs w:val="20"/>
              </w:rPr>
              <w:t xml:space="preserve">upozorní </w:t>
            </w:r>
            <w:r>
              <w:rPr>
                <w:rFonts w:cs="Arial"/>
                <w:szCs w:val="20"/>
              </w:rPr>
              <w:t>(</w:t>
            </w:r>
            <w:r w:rsidRPr="00CF32D1">
              <w:rPr>
                <w:rFonts w:cs="Arial"/>
                <w:szCs w:val="20"/>
              </w:rPr>
              <w:t>zapípáním</w:t>
            </w:r>
            <w:r>
              <w:rPr>
                <w:rFonts w:cs="Arial"/>
                <w:szCs w:val="20"/>
              </w:rPr>
              <w:t>)</w:t>
            </w:r>
            <w:r w:rsidRPr="00CF32D1">
              <w:rPr>
                <w:rFonts w:cs="Arial"/>
                <w:szCs w:val="20"/>
              </w:rPr>
              <w:t>. Pípání se opakuje každých 5 minut, dokud zařízení nezaznamená pohyb nebo není připojeno k nabíječce.</w:t>
            </w:r>
          </w:p>
          <w:p w14:paraId="6F819816" w14:textId="77777777" w:rsidR="002E4650" w:rsidRPr="00CF32D1" w:rsidRDefault="002E4650" w:rsidP="002D7009">
            <w:pPr>
              <w:pStyle w:val="Odstavecseseznamem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 xml:space="preserve">Upozornění na nízký stav akumulátoru zařízení </w:t>
            </w:r>
            <w:r>
              <w:rPr>
                <w:rFonts w:cs="Arial"/>
                <w:szCs w:val="20"/>
              </w:rPr>
              <w:t>–</w:t>
            </w:r>
            <w:r w:rsidRPr="00CF32D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akustické </w:t>
            </w:r>
            <w:r w:rsidRPr="00CF32D1">
              <w:rPr>
                <w:rFonts w:cs="Arial"/>
                <w:szCs w:val="20"/>
              </w:rPr>
              <w:t xml:space="preserve">upozornění </w:t>
            </w:r>
            <w:r>
              <w:rPr>
                <w:rFonts w:cs="Arial"/>
                <w:szCs w:val="20"/>
              </w:rPr>
              <w:t>(</w:t>
            </w:r>
            <w:r w:rsidRPr="00CF32D1">
              <w:rPr>
                <w:rFonts w:cs="Arial"/>
                <w:szCs w:val="20"/>
              </w:rPr>
              <w:t>3 pípnutími</w:t>
            </w:r>
            <w:r>
              <w:rPr>
                <w:rFonts w:cs="Arial"/>
                <w:szCs w:val="20"/>
              </w:rPr>
              <w:t>)</w:t>
            </w:r>
            <w:r w:rsidRPr="00CF32D1">
              <w:rPr>
                <w:rFonts w:cs="Arial"/>
                <w:szCs w:val="20"/>
              </w:rPr>
              <w:t xml:space="preserve"> se vzrůstajícím tónem každých 30 minut. Současně světelná indikace u symbolu baterie. V tuto chvíli ještě LZE uskutečnit hlasovou komunikaci s operátorem asistenčního centra</w:t>
            </w:r>
          </w:p>
          <w:p w14:paraId="59B4767B" w14:textId="77777777" w:rsidR="002E4650" w:rsidRDefault="002E4650" w:rsidP="002D7009">
            <w:pPr>
              <w:pStyle w:val="Odstavecseseznamem"/>
              <w:numPr>
                <w:ilvl w:val="0"/>
                <w:numId w:val="8"/>
              </w:numPr>
              <w:spacing w:before="60" w:after="60"/>
              <w:ind w:left="312" w:hanging="284"/>
              <w:contextualSpacing w:val="0"/>
              <w:jc w:val="left"/>
              <w:rPr>
                <w:rFonts w:cs="Arial"/>
                <w:szCs w:val="20"/>
              </w:rPr>
            </w:pPr>
            <w:r w:rsidRPr="00CF32D1">
              <w:rPr>
                <w:rFonts w:cs="Arial"/>
                <w:szCs w:val="20"/>
              </w:rPr>
              <w:t>Automatický příjem hovorů z definovaných čísel</w:t>
            </w:r>
          </w:p>
          <w:p w14:paraId="7B323B80" w14:textId="77777777" w:rsidR="002E4650" w:rsidRPr="00385B3F" w:rsidRDefault="002E4650" w:rsidP="002D7009">
            <w:pPr>
              <w:pStyle w:val="Odstavecseseznamem"/>
              <w:numPr>
                <w:ilvl w:val="0"/>
                <w:numId w:val="8"/>
              </w:numPr>
              <w:spacing w:before="60" w:after="60"/>
              <w:ind w:left="312" w:hanging="284"/>
              <w:contextualSpacing w:val="0"/>
              <w:jc w:val="left"/>
              <w:rPr>
                <w:rFonts w:cs="Arial"/>
                <w:szCs w:val="20"/>
              </w:rPr>
            </w:pPr>
            <w:r w:rsidRPr="00385B3F">
              <w:rPr>
                <w:rFonts w:cs="Arial"/>
                <w:szCs w:val="20"/>
              </w:rPr>
              <w:t>Možnost upevnit šňůrku pro zavěšení zařízení na krk</w:t>
            </w:r>
          </w:p>
        </w:tc>
      </w:tr>
    </w:tbl>
    <w:p w14:paraId="103024BD" w14:textId="77777777" w:rsidR="002E4650" w:rsidRDefault="002E4650" w:rsidP="002E4650"/>
    <w:p w14:paraId="479FF365" w14:textId="00B7A3F0" w:rsidR="0012512C" w:rsidRPr="0012512C" w:rsidRDefault="0012512C" w:rsidP="0005402C">
      <w:pPr>
        <w:pStyle w:val="Nadpis2"/>
        <w:rPr>
          <w:rFonts w:cstheme="minorHAnsi"/>
        </w:rPr>
      </w:pPr>
      <w:r w:rsidRPr="00AF160A">
        <w:t>Mobilní koncové zařízení – varianta B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6378"/>
      </w:tblGrid>
      <w:tr w:rsidR="0012512C" w:rsidRPr="00F960F1" w14:paraId="67B034EC" w14:textId="77777777" w:rsidTr="0012512C">
        <w:trPr>
          <w:trHeight w:val="58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493A8A" w14:textId="17FAAB6F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 xml:space="preserve">Parametry modulu </w:t>
            </w:r>
            <w:r w:rsidR="0005402C">
              <w:rPr>
                <w:rFonts w:cstheme="minorHAnsi"/>
                <w:b/>
              </w:rPr>
              <w:t>–</w:t>
            </w:r>
            <w:r w:rsidRPr="00F960F1">
              <w:rPr>
                <w:rFonts w:cstheme="minorHAnsi"/>
                <w:b/>
              </w:rPr>
              <w:t xml:space="preserve"> popis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579999" w14:textId="7777777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>Požadovaná hodnota</w:t>
            </w:r>
          </w:p>
        </w:tc>
      </w:tr>
      <w:tr w:rsidR="0012512C" w:rsidRPr="00F960F1" w14:paraId="0E76609C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3472" w14:textId="7777777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Napájení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FD23" w14:textId="7777777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proofErr w:type="spellStart"/>
            <w:r w:rsidRPr="00F960F1">
              <w:rPr>
                <w:rFonts w:cstheme="minorHAnsi"/>
              </w:rPr>
              <w:t>LiPol</w:t>
            </w:r>
            <w:proofErr w:type="spellEnd"/>
            <w:r w:rsidRPr="00F960F1">
              <w:rPr>
                <w:rFonts w:cstheme="minorHAnsi"/>
              </w:rPr>
              <w:t>, nabíjení</w:t>
            </w:r>
          </w:p>
        </w:tc>
      </w:tr>
      <w:tr w:rsidR="0012512C" w:rsidRPr="00F960F1" w14:paraId="76066811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ADBD" w14:textId="7777777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lastRenderedPageBreak/>
              <w:t>Další požadované funkcionality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1A2E" w14:textId="58721683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 xml:space="preserve">GSM hlasitý odposlech, </w:t>
            </w:r>
            <w:proofErr w:type="spellStart"/>
            <w:r w:rsidRPr="00F960F1">
              <w:rPr>
                <w:rFonts w:cstheme="minorHAnsi"/>
              </w:rPr>
              <w:t>whitelist</w:t>
            </w:r>
            <w:proofErr w:type="spellEnd"/>
            <w:r w:rsidRPr="00F960F1">
              <w:rPr>
                <w:rFonts w:cstheme="minorHAnsi"/>
              </w:rPr>
              <w:t xml:space="preserve"> pro min </w:t>
            </w:r>
            <w:r>
              <w:rPr>
                <w:rFonts w:cstheme="minorHAnsi"/>
              </w:rPr>
              <w:t>3</w:t>
            </w:r>
            <w:r w:rsidRPr="00F960F1">
              <w:rPr>
                <w:rFonts w:cstheme="minorHAnsi"/>
              </w:rPr>
              <w:t xml:space="preserve"> telefonních čísl</w:t>
            </w:r>
            <w:r w:rsidR="00F42E6E">
              <w:rPr>
                <w:rFonts w:cstheme="minorHAnsi"/>
              </w:rPr>
              <w:t>a</w:t>
            </w:r>
            <w:r>
              <w:rPr>
                <w:rFonts w:cstheme="minorHAnsi"/>
              </w:rPr>
              <w:t>, odesílání alarmů pomocí SMS na tato čísla</w:t>
            </w:r>
          </w:p>
        </w:tc>
      </w:tr>
      <w:tr w:rsidR="0012512C" w:rsidRPr="00F960F1" w14:paraId="695B490B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38F4" w14:textId="7777777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Alarmové informace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CE52" w14:textId="7777777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Nouzové tlačítko, stav baterie, drop-</w:t>
            </w:r>
            <w:proofErr w:type="spellStart"/>
            <w:r w:rsidRPr="00F960F1">
              <w:rPr>
                <w:rFonts w:cstheme="minorHAnsi"/>
              </w:rPr>
              <w:t>out</w:t>
            </w:r>
            <w:proofErr w:type="spellEnd"/>
            <w:r w:rsidRPr="00F960F1">
              <w:rPr>
                <w:rFonts w:cstheme="minorHAnsi"/>
              </w:rPr>
              <w:t>, long-</w:t>
            </w:r>
            <w:proofErr w:type="spellStart"/>
            <w:r w:rsidRPr="00F960F1">
              <w:rPr>
                <w:rFonts w:cstheme="minorHAnsi"/>
              </w:rPr>
              <w:t>charging</w:t>
            </w:r>
            <w:proofErr w:type="spellEnd"/>
            <w:r w:rsidRPr="00F960F1">
              <w:rPr>
                <w:rFonts w:cstheme="minorHAnsi"/>
              </w:rPr>
              <w:t xml:space="preserve">, </w:t>
            </w:r>
            <w:proofErr w:type="spellStart"/>
            <w:r w:rsidRPr="00F960F1">
              <w:rPr>
                <w:rFonts w:cstheme="minorHAnsi"/>
              </w:rPr>
              <w:t>nepohyb</w:t>
            </w:r>
            <w:proofErr w:type="spellEnd"/>
            <w:r w:rsidRPr="00F960F1">
              <w:rPr>
                <w:rFonts w:cstheme="minorHAnsi"/>
              </w:rPr>
              <w:t xml:space="preserve"> uživatele, náhlý pád uživatele, </w:t>
            </w:r>
            <w:proofErr w:type="spellStart"/>
            <w:r w:rsidRPr="00F960F1">
              <w:rPr>
                <w:rFonts w:cstheme="minorHAnsi"/>
              </w:rPr>
              <w:t>geofencing</w:t>
            </w:r>
            <w:proofErr w:type="spellEnd"/>
            <w:r w:rsidRPr="00F960F1">
              <w:rPr>
                <w:rFonts w:cstheme="minorHAnsi"/>
              </w:rPr>
              <w:t xml:space="preserve">, </w:t>
            </w:r>
          </w:p>
        </w:tc>
      </w:tr>
      <w:tr w:rsidR="0012512C" w:rsidRPr="00F960F1" w14:paraId="54E7914F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09EE" w14:textId="7777777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Datová konektivita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CE9F" w14:textId="7B96FAB2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GSM mobilní síť</w:t>
            </w:r>
          </w:p>
        </w:tc>
      </w:tr>
      <w:tr w:rsidR="0012512C" w:rsidRPr="00F960F1" w14:paraId="668B119E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448" w14:textId="7777777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Rozměry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D2A" w14:textId="7777777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Max. 65x45x16mm</w:t>
            </w:r>
          </w:p>
        </w:tc>
      </w:tr>
      <w:tr w:rsidR="0012512C" w:rsidRPr="00F960F1" w14:paraId="2B8F2090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972" w14:textId="7777777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Hmotnost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53C" w14:textId="7777777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 xml:space="preserve">Max. </w:t>
            </w:r>
            <w:proofErr w:type="gramStart"/>
            <w:r w:rsidRPr="00F960F1">
              <w:rPr>
                <w:rFonts w:cstheme="minorHAnsi"/>
              </w:rPr>
              <w:t>40g</w:t>
            </w:r>
            <w:proofErr w:type="gramEnd"/>
          </w:p>
        </w:tc>
      </w:tr>
      <w:tr w:rsidR="0012512C" w:rsidRPr="00F960F1" w14:paraId="6CEE797E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FC18" w14:textId="7777777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Požadovaná rozhraní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FF02" w14:textId="4C51912B" w:rsidR="0012512C" w:rsidRPr="00F960F1" w:rsidRDefault="00CF1E4F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SOS</w:t>
            </w:r>
            <w:r w:rsidR="0012512C" w:rsidRPr="00F960F1">
              <w:rPr>
                <w:rFonts w:cstheme="minorHAnsi"/>
              </w:rPr>
              <w:t xml:space="preserve"> tlačítko, reproduktor, mikrofon, světelná signalizace, nabíječka</w:t>
            </w:r>
          </w:p>
        </w:tc>
      </w:tr>
      <w:tr w:rsidR="0012512C" w:rsidRPr="00F960F1" w14:paraId="010F68EC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CD9D" w14:textId="7777777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</w:rPr>
              <w:t>Světelná signalizace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B6D0" w14:textId="30FCE1BD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 xml:space="preserve">Ukazuje míru nabití </w:t>
            </w:r>
            <w:r w:rsidR="00AB3ED3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fix GPS</w:t>
            </w:r>
          </w:p>
        </w:tc>
      </w:tr>
      <w:tr w:rsidR="0012512C" w:rsidRPr="00F960F1" w14:paraId="0EE22341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E28" w14:textId="7777777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Nabíječka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5C1" w14:textId="0374AD37" w:rsidR="0012512C" w:rsidRPr="00F960F1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Součást dodávky</w:t>
            </w:r>
            <w:r>
              <w:rPr>
                <w:rFonts w:cstheme="minorHAnsi"/>
              </w:rPr>
              <w:t>:</w:t>
            </w:r>
            <w:r w:rsidRPr="00F960F1">
              <w:rPr>
                <w:rFonts w:cstheme="minorHAnsi"/>
              </w:rPr>
              <w:t xml:space="preserve"> </w:t>
            </w:r>
            <w:proofErr w:type="gramStart"/>
            <w:r w:rsidRPr="00F960F1">
              <w:rPr>
                <w:rFonts w:cstheme="minorHAnsi"/>
              </w:rPr>
              <w:t>2</w:t>
            </w:r>
            <w:r w:rsidR="004C4A6D">
              <w:rPr>
                <w:rFonts w:cstheme="minorHAnsi"/>
              </w:rPr>
              <w:t>3</w:t>
            </w:r>
            <w:r w:rsidRPr="00F960F1">
              <w:rPr>
                <w:rFonts w:cstheme="minorHAnsi"/>
              </w:rPr>
              <w:t>0V</w:t>
            </w:r>
            <w:proofErr w:type="gramEnd"/>
            <w:r w:rsidRPr="00F960F1">
              <w:rPr>
                <w:rFonts w:cstheme="minorHAnsi"/>
              </w:rPr>
              <w:t>, nabíječka v podobě stojánku</w:t>
            </w:r>
          </w:p>
        </w:tc>
      </w:tr>
      <w:tr w:rsidR="0012512C" w:rsidRPr="00F960F1" w14:paraId="0C891E8A" w14:textId="77777777" w:rsidTr="0012512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5AD" w14:textId="77777777" w:rsidR="0012512C" w:rsidRDefault="0012512C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Další požadované vlastnosti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4A8" w14:textId="77777777" w:rsidR="0012512C" w:rsidRPr="00385B3F" w:rsidRDefault="0012512C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85B3F">
              <w:rPr>
                <w:rFonts w:cs="Arial"/>
                <w:szCs w:val="20"/>
              </w:rPr>
              <w:t>Automatický příjem hovorů z min 3 definovaných tel. čísel</w:t>
            </w:r>
          </w:p>
          <w:p w14:paraId="45F4ED75" w14:textId="77777777" w:rsidR="0012512C" w:rsidRPr="00385B3F" w:rsidRDefault="0012512C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85B3F">
              <w:rPr>
                <w:rFonts w:cs="Arial"/>
                <w:szCs w:val="20"/>
              </w:rPr>
              <w:t>Možnost upevnit šňůrku pro zavěšení zařízení na krk</w:t>
            </w:r>
          </w:p>
        </w:tc>
      </w:tr>
    </w:tbl>
    <w:p w14:paraId="036545AA" w14:textId="6EF2D36B" w:rsidR="0012512C" w:rsidRDefault="0012512C" w:rsidP="0012512C"/>
    <w:p w14:paraId="59B640B2" w14:textId="6A5CD7E2" w:rsidR="0012512C" w:rsidRPr="00F960F1" w:rsidRDefault="0012512C" w:rsidP="0005402C">
      <w:pPr>
        <w:pStyle w:val="Nadpis2"/>
      </w:pPr>
      <w:r w:rsidRPr="00AF160A">
        <w:t>Mobilní koncové zařízení – varianta C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6378"/>
      </w:tblGrid>
      <w:tr w:rsidR="00D67CC7" w:rsidRPr="00F960F1" w14:paraId="7580C239" w14:textId="77777777" w:rsidTr="00B93736">
        <w:trPr>
          <w:trHeight w:val="166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DCCA96" w14:textId="4B2CCF5D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 xml:space="preserve">Parametry modulu </w:t>
            </w:r>
            <w:r w:rsidR="0005402C">
              <w:rPr>
                <w:rFonts w:cstheme="minorHAnsi"/>
                <w:b/>
              </w:rPr>
              <w:t>–</w:t>
            </w:r>
            <w:r w:rsidRPr="00F960F1">
              <w:rPr>
                <w:rFonts w:cstheme="minorHAnsi"/>
                <w:b/>
              </w:rPr>
              <w:t xml:space="preserve"> popis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54BD74" w14:textId="77777777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>Požadovaná hodnota</w:t>
            </w:r>
          </w:p>
        </w:tc>
      </w:tr>
      <w:tr w:rsidR="00D67CC7" w:rsidRPr="00F960F1" w14:paraId="0D609F1D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F685" w14:textId="77777777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Napájení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4939" w14:textId="77777777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proofErr w:type="spellStart"/>
            <w:r w:rsidRPr="00F960F1">
              <w:rPr>
                <w:rFonts w:cstheme="minorHAnsi"/>
              </w:rPr>
              <w:t>Li</w:t>
            </w:r>
            <w:proofErr w:type="spellEnd"/>
            <w:r>
              <w:rPr>
                <w:rFonts w:cstheme="minorHAnsi"/>
              </w:rPr>
              <w:t>-ion</w:t>
            </w:r>
            <w:r w:rsidRPr="00F960F1">
              <w:rPr>
                <w:rFonts w:cstheme="minorHAnsi"/>
              </w:rPr>
              <w:t>, nabíjení</w:t>
            </w:r>
          </w:p>
        </w:tc>
      </w:tr>
      <w:tr w:rsidR="00D67CC7" w:rsidRPr="00F960F1" w14:paraId="26E0B103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497F" w14:textId="77777777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Další požadované funkcionality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69D3" w14:textId="77777777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 xml:space="preserve">GSM hlasitý odposlech, </w:t>
            </w:r>
            <w:proofErr w:type="spellStart"/>
            <w:r w:rsidRPr="00F960F1">
              <w:rPr>
                <w:rFonts w:cstheme="minorHAnsi"/>
              </w:rPr>
              <w:t>whitelist</w:t>
            </w:r>
            <w:proofErr w:type="spellEnd"/>
            <w:r w:rsidRPr="00F960F1">
              <w:rPr>
                <w:rFonts w:cstheme="minorHAnsi"/>
              </w:rPr>
              <w:t xml:space="preserve"> pro min 5 telefonních čísel</w:t>
            </w:r>
          </w:p>
        </w:tc>
      </w:tr>
      <w:tr w:rsidR="00D67CC7" w:rsidRPr="00F960F1" w14:paraId="7129BC87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7631" w14:textId="77777777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Datová konektivita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EED2" w14:textId="77777777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GSM mobilní síť</w:t>
            </w:r>
          </w:p>
        </w:tc>
      </w:tr>
      <w:tr w:rsidR="00D67CC7" w:rsidRPr="00F960F1" w14:paraId="53C3DF64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70FD" w14:textId="77777777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Rozměry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941E" w14:textId="77777777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 xml:space="preserve">Max. </w:t>
            </w:r>
            <w:proofErr w:type="gramStart"/>
            <w:r w:rsidRPr="00AF3E94">
              <w:t>56</w:t>
            </w:r>
            <w:r>
              <w:t>mm</w:t>
            </w:r>
            <w:proofErr w:type="gramEnd"/>
            <w:r>
              <w:t xml:space="preserve"> </w:t>
            </w:r>
            <w:r w:rsidRPr="00AF3E94">
              <w:t>x</w:t>
            </w:r>
            <w:r>
              <w:t xml:space="preserve"> </w:t>
            </w:r>
            <w:r w:rsidRPr="00AF3E94">
              <w:t>31,5</w:t>
            </w:r>
            <w:r>
              <w:t xml:space="preserve">mm </w:t>
            </w:r>
            <w:r w:rsidRPr="00AF3E94">
              <w:t>x</w:t>
            </w:r>
            <w:r>
              <w:t xml:space="preserve"> </w:t>
            </w:r>
            <w:r w:rsidRPr="00AF3E94">
              <w:t>15,5</w:t>
            </w:r>
            <w:r>
              <w:t>mm</w:t>
            </w:r>
          </w:p>
        </w:tc>
      </w:tr>
      <w:tr w:rsidR="00D67CC7" w:rsidRPr="00F960F1" w14:paraId="2D97E8ED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D606" w14:textId="77777777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Hmotnost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5DB9" w14:textId="77777777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 xml:space="preserve">Max. </w:t>
            </w:r>
            <w:proofErr w:type="gramStart"/>
            <w:r w:rsidRPr="00F960F1">
              <w:rPr>
                <w:rFonts w:cstheme="minorHAnsi"/>
              </w:rPr>
              <w:t>4</w:t>
            </w:r>
            <w:r>
              <w:rPr>
                <w:rFonts w:cstheme="minorHAnsi"/>
              </w:rPr>
              <w:t>2</w:t>
            </w:r>
            <w:r w:rsidRPr="00F960F1">
              <w:rPr>
                <w:rFonts w:cstheme="minorHAnsi"/>
              </w:rPr>
              <w:t>g</w:t>
            </w:r>
            <w:proofErr w:type="gramEnd"/>
          </w:p>
        </w:tc>
      </w:tr>
      <w:tr w:rsidR="00D67CC7" w:rsidRPr="00F960F1" w14:paraId="4B94E42A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924E" w14:textId="77777777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 w:rsidRPr="00F960F1">
              <w:rPr>
                <w:rFonts w:cstheme="minorHAnsi"/>
                <w:color w:val="000000"/>
              </w:rPr>
              <w:t>Požadovaná rozhraní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BBE" w14:textId="1402A00C" w:rsidR="00D67CC7" w:rsidRPr="00F960F1" w:rsidRDefault="004C4A6D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SOS</w:t>
            </w:r>
            <w:r w:rsidR="00D67CC7" w:rsidRPr="00F960F1">
              <w:rPr>
                <w:rFonts w:cstheme="minorHAnsi"/>
              </w:rPr>
              <w:t xml:space="preserve"> tlačítko, reproduktor, mikrofon, </w:t>
            </w:r>
            <w:r w:rsidR="00250D3F">
              <w:rPr>
                <w:rFonts w:cstheme="minorHAnsi"/>
              </w:rPr>
              <w:t>grafická</w:t>
            </w:r>
            <w:r w:rsidR="00D67CC7" w:rsidRPr="00F960F1">
              <w:rPr>
                <w:rFonts w:cstheme="minorHAnsi"/>
              </w:rPr>
              <w:t xml:space="preserve"> signalizace, nabíječka</w:t>
            </w:r>
          </w:p>
        </w:tc>
      </w:tr>
      <w:tr w:rsidR="00D67CC7" w:rsidRPr="00F960F1" w14:paraId="1822E03E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ECF6" w14:textId="68B26837" w:rsidR="00D67CC7" w:rsidRPr="00F960F1" w:rsidRDefault="00250D3F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Grafická</w:t>
            </w:r>
            <w:r w:rsidR="00D67CC7" w:rsidRPr="00F960F1">
              <w:rPr>
                <w:rFonts w:cstheme="minorHAnsi"/>
              </w:rPr>
              <w:t xml:space="preserve"> signalizace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AB5" w14:textId="5D9B70A5" w:rsidR="00D67CC7" w:rsidRPr="00F960F1" w:rsidRDefault="00F44408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Ukazuje míru nabití</w:t>
            </w:r>
            <w:r>
              <w:rPr>
                <w:rFonts w:cstheme="minorHAnsi"/>
              </w:rPr>
              <w:t>, čas, síla signálu, počet kroků</w:t>
            </w:r>
          </w:p>
        </w:tc>
      </w:tr>
      <w:tr w:rsidR="00D67CC7" w:rsidRPr="00F960F1" w14:paraId="758CE5E9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7156" w14:textId="77777777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Nabíječka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64F" w14:textId="0E02E1C8" w:rsidR="00D67CC7" w:rsidRPr="00F960F1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F960F1">
              <w:rPr>
                <w:rFonts w:cstheme="minorHAnsi"/>
              </w:rPr>
              <w:t>Součást dodávky</w:t>
            </w:r>
            <w:r>
              <w:rPr>
                <w:rFonts w:cstheme="minorHAnsi"/>
              </w:rPr>
              <w:t>:</w:t>
            </w:r>
            <w:r w:rsidRPr="00F960F1">
              <w:rPr>
                <w:rFonts w:cstheme="minorHAnsi"/>
              </w:rPr>
              <w:t xml:space="preserve"> </w:t>
            </w:r>
            <w:proofErr w:type="gramStart"/>
            <w:r w:rsidRPr="00F960F1">
              <w:rPr>
                <w:rFonts w:cstheme="minorHAnsi"/>
              </w:rPr>
              <w:t>2</w:t>
            </w:r>
            <w:r w:rsidR="00012B41">
              <w:rPr>
                <w:rFonts w:cstheme="minorHAnsi"/>
              </w:rPr>
              <w:t>3</w:t>
            </w:r>
            <w:r w:rsidRPr="00F960F1">
              <w:rPr>
                <w:rFonts w:cstheme="minorHAnsi"/>
              </w:rPr>
              <w:t>0V</w:t>
            </w:r>
            <w:proofErr w:type="gramEnd"/>
            <w:r>
              <w:rPr>
                <w:rFonts w:cstheme="minorHAnsi"/>
              </w:rPr>
              <w:t>, magnetické připojení kabelu</w:t>
            </w:r>
          </w:p>
        </w:tc>
      </w:tr>
      <w:tr w:rsidR="00D67CC7" w:rsidRPr="00F960F1" w14:paraId="44BB6E73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CA8C" w14:textId="77777777" w:rsidR="00D67CC7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</w:pPr>
            <w:r>
              <w:t>Materiál řemínku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4A6" w14:textId="77777777" w:rsidR="00D67CC7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t>silikon</w:t>
            </w:r>
          </w:p>
        </w:tc>
      </w:tr>
      <w:tr w:rsidR="00D67CC7" w:rsidRPr="00F960F1" w14:paraId="52D36125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F9F6" w14:textId="77777777" w:rsidR="00D67CC7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</w:pPr>
            <w:r>
              <w:t>Materiál zařízení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308D" w14:textId="77777777" w:rsidR="00D67CC7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</w:pPr>
            <w:r>
              <w:rPr>
                <w:rFonts w:cstheme="minorHAnsi"/>
              </w:rPr>
              <w:t>ABS</w:t>
            </w:r>
          </w:p>
        </w:tc>
      </w:tr>
      <w:tr w:rsidR="00D67CC7" w:rsidRPr="00F960F1" w14:paraId="350EBCF2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AC79" w14:textId="77777777" w:rsidR="00D67CC7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</w:pPr>
            <w:r>
              <w:t>Funkce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43E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Volání/přijímání hovorů</w:t>
            </w:r>
          </w:p>
          <w:p w14:paraId="6F156088" w14:textId="6B28E9E5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Odesílání SOS pomocí datového paketu, SMS a volání</w:t>
            </w:r>
          </w:p>
          <w:p w14:paraId="22254296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Automatické přijetí vybraných tel. čísel</w:t>
            </w:r>
          </w:p>
          <w:p w14:paraId="0A782DAB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Krokoměr</w:t>
            </w:r>
          </w:p>
          <w:p w14:paraId="3F7C9CF0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Tonometr</w:t>
            </w:r>
          </w:p>
          <w:p w14:paraId="2A9D7649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Měření tepové frekvence</w:t>
            </w:r>
          </w:p>
          <w:p w14:paraId="75CF92DA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Detekce náhlého pádu a automatické vyvolání SOS</w:t>
            </w:r>
          </w:p>
          <w:p w14:paraId="3741A836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Automatické zapnutí při nabíjení (u vypnutého/vybitého zařízení)</w:t>
            </w:r>
          </w:p>
          <w:p w14:paraId="6CDEF28F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Zvuková signalizace při nízkém nabití</w:t>
            </w:r>
          </w:p>
        </w:tc>
      </w:tr>
      <w:tr w:rsidR="00D67CC7" w:rsidRPr="00F960F1" w14:paraId="4EAE1720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6FFA" w14:textId="77777777" w:rsidR="00D67CC7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</w:pPr>
            <w:r>
              <w:t>Další parametry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80E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SOS tlačítko na přední straně</w:t>
            </w:r>
          </w:p>
          <w:p w14:paraId="2B596756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Česká lokalizace</w:t>
            </w:r>
          </w:p>
          <w:p w14:paraId="1FDE1534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Barevný LCD displej</w:t>
            </w:r>
          </w:p>
          <w:p w14:paraId="25E01FE5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Listování v menu pomocí SOS tlačítko</w:t>
            </w:r>
          </w:p>
          <w:p w14:paraId="223449EB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lastRenderedPageBreak/>
              <w:t>Zobrazení počtu kroků</w:t>
            </w:r>
          </w:p>
          <w:p w14:paraId="4B0478EA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Zobrazení stavu baterie</w:t>
            </w:r>
          </w:p>
          <w:p w14:paraId="059F79DC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Zobrazení síly signálu</w:t>
            </w:r>
          </w:p>
          <w:p w14:paraId="5212A006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Zobrazení času a data</w:t>
            </w:r>
          </w:p>
          <w:p w14:paraId="2F91DB60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Zobrazení volaného a volajícího čísla</w:t>
            </w:r>
          </w:p>
          <w:p w14:paraId="0999B983" w14:textId="77777777" w:rsidR="00D67CC7" w:rsidRPr="0031549A" w:rsidRDefault="00D67CC7" w:rsidP="002D7009">
            <w:pPr>
              <w:pStyle w:val="Odstavecseseznamem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12" w:hanging="284"/>
              <w:contextualSpacing w:val="0"/>
              <w:jc w:val="left"/>
              <w:textAlignment w:val="baseline"/>
              <w:rPr>
                <w:rFonts w:cs="Arial"/>
                <w:szCs w:val="20"/>
              </w:rPr>
            </w:pPr>
            <w:r w:rsidRPr="0031549A">
              <w:rPr>
                <w:rFonts w:cs="Arial"/>
                <w:szCs w:val="20"/>
              </w:rPr>
              <w:t>Uvítací obrazovka</w:t>
            </w:r>
          </w:p>
        </w:tc>
      </w:tr>
    </w:tbl>
    <w:p w14:paraId="07BA0CE8" w14:textId="77777777" w:rsidR="0012512C" w:rsidRDefault="0012512C" w:rsidP="0012512C"/>
    <w:p w14:paraId="1B916120" w14:textId="621207BF" w:rsidR="00B938C5" w:rsidRDefault="00B938C5" w:rsidP="0005402C">
      <w:pPr>
        <w:pStyle w:val="Nadpis3"/>
      </w:pPr>
      <w:r>
        <w:t>Obslužná aplikace pro mobilní koncové zařízení – varianta C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6378"/>
      </w:tblGrid>
      <w:tr w:rsidR="00B938C5" w:rsidRPr="00F960F1" w14:paraId="1EC1C8DF" w14:textId="77777777" w:rsidTr="00B37C80">
        <w:trPr>
          <w:trHeight w:val="15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676B06" w14:textId="7C243BDC" w:rsidR="00B938C5" w:rsidRPr="00F960F1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 xml:space="preserve">Parametry modulu </w:t>
            </w:r>
            <w:r w:rsidR="0005402C">
              <w:rPr>
                <w:rFonts w:cstheme="minorHAnsi"/>
                <w:b/>
              </w:rPr>
              <w:t>–</w:t>
            </w:r>
            <w:r w:rsidRPr="00F960F1">
              <w:rPr>
                <w:rFonts w:cstheme="minorHAnsi"/>
                <w:b/>
              </w:rPr>
              <w:t xml:space="preserve"> popis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81A0C8" w14:textId="77777777" w:rsidR="00B938C5" w:rsidRPr="00F960F1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>Požadovaná hodnota</w:t>
            </w:r>
          </w:p>
        </w:tc>
      </w:tr>
      <w:tr w:rsidR="00B938C5" w:rsidRPr="00FA7F68" w14:paraId="4841288A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D3FA" w14:textId="77777777" w:rsidR="00B938C5" w:rsidRPr="00FA7F68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FA7F68">
              <w:rPr>
                <w:rFonts w:cstheme="minorHAnsi"/>
                <w:b/>
                <w:bCs/>
              </w:rPr>
              <w:t xml:space="preserve">Část 1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E3CE" w14:textId="77777777" w:rsidR="00B938C5" w:rsidRPr="00FA7F68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 w:rsidRPr="00FA7F68">
              <w:rPr>
                <w:rFonts w:cstheme="minorHAnsi"/>
                <w:b/>
                <w:bCs/>
              </w:rPr>
              <w:t>Samostatná aplikační část</w:t>
            </w:r>
          </w:p>
        </w:tc>
      </w:tr>
      <w:tr w:rsidR="00B938C5" w:rsidRPr="00FA7F68" w14:paraId="62645CEB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07C" w14:textId="77777777" w:rsidR="00B938C5" w:rsidRPr="00FA7F68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544A" w14:textId="77777777" w:rsidR="00B938C5" w:rsidRPr="00FA7F68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>
              <w:t>Příjímání a zpracování událostí, které odesílá koncové zařízení</w:t>
            </w:r>
          </w:p>
        </w:tc>
      </w:tr>
      <w:tr w:rsidR="00B938C5" w:rsidRPr="00FA7F68" w14:paraId="6C03FF87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860D" w14:textId="77777777" w:rsidR="00B938C5" w:rsidRPr="00FA7F68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308" w14:textId="77777777" w:rsidR="00B938C5" w:rsidRDefault="00B938C5" w:rsidP="00B63A7C">
            <w:pPr>
              <w:spacing w:before="60" w:after="60"/>
              <w:jc w:val="left"/>
            </w:pPr>
            <w:r>
              <w:t xml:space="preserve">Ukládání událostí do databáze. Události:  </w:t>
            </w:r>
          </w:p>
          <w:p w14:paraId="0CDB8960" w14:textId="77777777" w:rsidR="00B938C5" w:rsidRDefault="00B938C5" w:rsidP="00B63A7C">
            <w:pPr>
              <w:pStyle w:val="Odstavecseseznamem"/>
              <w:numPr>
                <w:ilvl w:val="0"/>
                <w:numId w:val="13"/>
              </w:numPr>
              <w:spacing w:before="60" w:after="60"/>
              <w:contextualSpacing w:val="0"/>
              <w:jc w:val="left"/>
            </w:pPr>
            <w:r>
              <w:t>Stisknutí nouzového tlačítka</w:t>
            </w:r>
          </w:p>
          <w:p w14:paraId="5D31D594" w14:textId="77777777" w:rsidR="00B938C5" w:rsidRDefault="00B938C5" w:rsidP="00B63A7C">
            <w:pPr>
              <w:pStyle w:val="Odstavecseseznamem"/>
              <w:numPr>
                <w:ilvl w:val="0"/>
                <w:numId w:val="13"/>
              </w:numPr>
              <w:spacing w:before="60" w:after="60"/>
              <w:contextualSpacing w:val="0"/>
              <w:jc w:val="left"/>
            </w:pPr>
            <w:r>
              <w:t>Pád uživatele</w:t>
            </w:r>
          </w:p>
          <w:p w14:paraId="5BDB8753" w14:textId="77777777" w:rsidR="00B938C5" w:rsidRDefault="00B938C5" w:rsidP="00B63A7C">
            <w:pPr>
              <w:pStyle w:val="Odstavecseseznamem"/>
              <w:numPr>
                <w:ilvl w:val="0"/>
                <w:numId w:val="13"/>
              </w:numPr>
              <w:spacing w:before="60" w:after="60"/>
              <w:contextualSpacing w:val="0"/>
              <w:jc w:val="left"/>
            </w:pPr>
            <w:r>
              <w:t>Připojení/odpojení zařízení od aplikace</w:t>
            </w:r>
          </w:p>
          <w:p w14:paraId="0FE35EF6" w14:textId="77777777" w:rsidR="00B938C5" w:rsidRDefault="00B938C5" w:rsidP="00B63A7C">
            <w:pPr>
              <w:pStyle w:val="Odstavecseseznamem"/>
              <w:numPr>
                <w:ilvl w:val="0"/>
                <w:numId w:val="13"/>
              </w:numPr>
              <w:spacing w:before="60" w:after="60"/>
              <w:contextualSpacing w:val="0"/>
              <w:jc w:val="left"/>
            </w:pPr>
            <w:r>
              <w:t>Pravidelná stavová zpráva, která obsahuje sílu signálu a stav baterky, každé 3 minuty</w:t>
            </w:r>
          </w:p>
          <w:p w14:paraId="20BEB4BF" w14:textId="77777777" w:rsidR="00B938C5" w:rsidRPr="00B26B17" w:rsidRDefault="00B938C5" w:rsidP="00B63A7C">
            <w:pPr>
              <w:pStyle w:val="Odstavecseseznamem"/>
              <w:numPr>
                <w:ilvl w:val="0"/>
                <w:numId w:val="13"/>
              </w:numPr>
              <w:spacing w:before="60" w:after="60"/>
              <w:contextualSpacing w:val="0"/>
              <w:jc w:val="left"/>
            </w:pPr>
            <w:r>
              <w:t>Měření krevního tlaku a tepu</w:t>
            </w:r>
          </w:p>
        </w:tc>
      </w:tr>
      <w:tr w:rsidR="00B938C5" w:rsidRPr="00FA7F68" w14:paraId="0282EFF4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C824" w14:textId="77777777" w:rsidR="00B938C5" w:rsidRPr="00FA7F68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EEB5" w14:textId="77777777" w:rsidR="00B938C5" w:rsidRDefault="00B938C5" w:rsidP="00B63A7C">
            <w:pPr>
              <w:spacing w:before="60" w:after="60"/>
              <w:jc w:val="left"/>
            </w:pPr>
            <w:r>
              <w:t>Odesílání konfigurace pro získání polohy na koncové zařízení</w:t>
            </w:r>
          </w:p>
          <w:p w14:paraId="6FD289AA" w14:textId="77777777" w:rsidR="00B938C5" w:rsidRDefault="00B938C5" w:rsidP="00B63A7C">
            <w:pPr>
              <w:pStyle w:val="Odstavecseseznamem"/>
              <w:numPr>
                <w:ilvl w:val="0"/>
                <w:numId w:val="13"/>
              </w:numPr>
              <w:spacing w:before="60" w:after="60"/>
              <w:contextualSpacing w:val="0"/>
              <w:jc w:val="left"/>
            </w:pPr>
            <w:r>
              <w:t xml:space="preserve">Přesnost polohy (GPS, GSM) </w:t>
            </w:r>
          </w:p>
          <w:p w14:paraId="7AF83EE2" w14:textId="77777777" w:rsidR="00B938C5" w:rsidRPr="00B26B17" w:rsidRDefault="00B938C5" w:rsidP="00B63A7C">
            <w:pPr>
              <w:pStyle w:val="Odstavecseseznamem"/>
              <w:numPr>
                <w:ilvl w:val="0"/>
                <w:numId w:val="13"/>
              </w:numPr>
              <w:spacing w:before="60" w:after="60"/>
              <w:contextualSpacing w:val="0"/>
              <w:jc w:val="left"/>
            </w:pPr>
            <w:r>
              <w:t>Frekvence odesílání paketů s polohou (15minut, 60 minut, 1 minuta)</w:t>
            </w:r>
          </w:p>
        </w:tc>
      </w:tr>
      <w:tr w:rsidR="00B938C5" w:rsidRPr="00FA7F68" w14:paraId="3ED22398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09DA" w14:textId="77777777" w:rsidR="00B938C5" w:rsidRPr="00FA7F68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277" w14:textId="77777777" w:rsidR="00B938C5" w:rsidRPr="00B26B17" w:rsidRDefault="00B938C5" w:rsidP="00B63A7C">
            <w:pPr>
              <w:spacing w:before="60" w:after="60"/>
              <w:jc w:val="left"/>
            </w:pPr>
            <w:r>
              <w:t xml:space="preserve">Nastavení </w:t>
            </w:r>
            <w:proofErr w:type="spellStart"/>
            <w:r>
              <w:t>white</w:t>
            </w:r>
            <w:proofErr w:type="spellEnd"/>
            <w:r>
              <w:t xml:space="preserve"> listu na koncovém zařízení</w:t>
            </w:r>
          </w:p>
        </w:tc>
      </w:tr>
      <w:tr w:rsidR="00B938C5" w:rsidRPr="00FA7F68" w14:paraId="37CC01C1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450" w14:textId="77777777" w:rsidR="00B938C5" w:rsidRPr="00FA7F68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4F96" w14:textId="77777777" w:rsidR="00B938C5" w:rsidRPr="00B26B17" w:rsidRDefault="00B938C5" w:rsidP="00B63A7C">
            <w:pPr>
              <w:spacing w:before="60" w:after="60"/>
              <w:jc w:val="left"/>
            </w:pPr>
            <w:r>
              <w:t>Nastavení kontaktních čísel, na které se volá v případě zmáčknutí nouzového tlačítka</w:t>
            </w:r>
          </w:p>
        </w:tc>
      </w:tr>
      <w:tr w:rsidR="00B938C5" w:rsidRPr="00FA7F68" w14:paraId="52B0417B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2B7F" w14:textId="77777777" w:rsidR="00B938C5" w:rsidRPr="00FA7F68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D91" w14:textId="77777777" w:rsidR="00B938C5" w:rsidRPr="00B26B17" w:rsidRDefault="00B938C5" w:rsidP="00B63A7C">
            <w:pPr>
              <w:spacing w:before="60" w:after="60"/>
              <w:jc w:val="left"/>
            </w:pPr>
            <w:r>
              <w:t xml:space="preserve">Automatické přenastavení frekvence odesílání paketů z koncového zařízení na 1 minutu po zmáčknutí nouzového tlačítka </w:t>
            </w:r>
          </w:p>
        </w:tc>
      </w:tr>
      <w:tr w:rsidR="00B938C5" w:rsidRPr="00FA7F68" w14:paraId="049358A9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EBF7" w14:textId="77777777" w:rsidR="00B938C5" w:rsidRPr="00FA7F68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4C3B" w14:textId="77777777" w:rsidR="00B938C5" w:rsidRPr="00B26B17" w:rsidRDefault="00B938C5" w:rsidP="00B63A7C">
            <w:pPr>
              <w:spacing w:before="60" w:after="60"/>
              <w:jc w:val="left"/>
            </w:pPr>
            <w:r>
              <w:t>Odeslání požadavku na polohu koncového zařízení nezávisle na odesílaných paketech</w:t>
            </w:r>
          </w:p>
        </w:tc>
      </w:tr>
      <w:tr w:rsidR="00B938C5" w:rsidRPr="00FA7F68" w14:paraId="7BD772C8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4D5" w14:textId="77777777" w:rsidR="00B938C5" w:rsidRPr="00FA7F68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404" w14:textId="77777777" w:rsidR="00B938C5" w:rsidRPr="00FA7F68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>
              <w:t>Odeslání požadavku na měření krevního tlaku a tepu</w:t>
            </w:r>
          </w:p>
        </w:tc>
      </w:tr>
      <w:tr w:rsidR="00B938C5" w:rsidRPr="00FA7F68" w14:paraId="65A9CCE4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050" w14:textId="77777777" w:rsidR="00B938C5" w:rsidRPr="00FA7F68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Část 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A811" w14:textId="77777777" w:rsidR="00B938C5" w:rsidRPr="00FA7F68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 w:rsidRPr="00FA7F68">
              <w:rPr>
                <w:rFonts w:cstheme="minorHAnsi"/>
                <w:b/>
                <w:bCs/>
              </w:rPr>
              <w:t>Samostatná aplikační část</w:t>
            </w:r>
          </w:p>
        </w:tc>
      </w:tr>
      <w:tr w:rsidR="00B938C5" w:rsidRPr="00FA7F68" w14:paraId="67C3ECC8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A49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Část pro nastavení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0F7" w14:textId="77777777" w:rsidR="00B938C5" w:rsidRPr="00B26B17" w:rsidRDefault="00B938C5" w:rsidP="00B63A7C">
            <w:pPr>
              <w:spacing w:before="60" w:after="60"/>
              <w:jc w:val="left"/>
            </w:pPr>
            <w:r>
              <w:t>Zvolení přesnosti určení polohy (GPS, GSM) a frekvence odesílání paketů s touto informací pro každé koncové zařízení jednotlivě</w:t>
            </w:r>
          </w:p>
        </w:tc>
      </w:tr>
      <w:tr w:rsidR="00B938C5" w:rsidRPr="00FA7F68" w14:paraId="6BAE2D84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4F0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4B1" w14:textId="77777777" w:rsidR="00B938C5" w:rsidRPr="00B26B17" w:rsidRDefault="00B938C5" w:rsidP="00B63A7C">
            <w:pPr>
              <w:spacing w:before="60" w:after="60"/>
              <w:jc w:val="left"/>
            </w:pPr>
            <w:r>
              <w:t xml:space="preserve">Zapnutí/vypnutí a nastavení </w:t>
            </w:r>
            <w:proofErr w:type="spellStart"/>
            <w:r>
              <w:t>white</w:t>
            </w:r>
            <w:proofErr w:type="spellEnd"/>
            <w:r>
              <w:t xml:space="preserve"> list pro 5 čísel pro každé koncové zařízení jednotlivě</w:t>
            </w:r>
          </w:p>
        </w:tc>
      </w:tr>
      <w:tr w:rsidR="00B938C5" w:rsidRPr="00FA7F68" w14:paraId="2B633082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745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E5A" w14:textId="77777777" w:rsidR="00B938C5" w:rsidRPr="00B26B17" w:rsidRDefault="00B938C5" w:rsidP="00B63A7C">
            <w:pPr>
              <w:spacing w:before="60" w:after="60"/>
              <w:jc w:val="left"/>
            </w:pPr>
            <w:r>
              <w:t xml:space="preserve">Nastavení 3 kontaktní telefonní čísla, na které koncové zařízení volá v případě zmáčknutí </w:t>
            </w:r>
            <w:r w:rsidRPr="00B26B17">
              <w:rPr>
                <w:rFonts w:eastAsiaTheme="majorEastAsia" w:cstheme="minorHAnsi"/>
                <w:color w:val="000000" w:themeColor="text1"/>
              </w:rPr>
              <w:t>nouzového tlačítka</w:t>
            </w:r>
            <w:r>
              <w:t xml:space="preserve">, pro každé koncové zařízení jednotlivě </w:t>
            </w:r>
          </w:p>
        </w:tc>
      </w:tr>
      <w:tr w:rsidR="00B938C5" w:rsidRPr="00FA7F68" w14:paraId="5CE8C3FB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BDA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5EC1" w14:textId="77777777" w:rsidR="00B938C5" w:rsidRDefault="00B938C5" w:rsidP="00B63A7C">
            <w:pPr>
              <w:spacing w:before="60" w:after="60"/>
              <w:jc w:val="left"/>
            </w:pPr>
            <w:r>
              <w:t>Nastavení budíků pro každé koncové zařízení jednotlivě</w:t>
            </w:r>
          </w:p>
          <w:p w14:paraId="384EF3AC" w14:textId="77777777" w:rsidR="00B938C5" w:rsidRDefault="00B938C5" w:rsidP="00B63A7C">
            <w:pPr>
              <w:pStyle w:val="Odstavecseseznamem"/>
              <w:numPr>
                <w:ilvl w:val="0"/>
                <w:numId w:val="15"/>
              </w:numPr>
              <w:spacing w:before="60" w:after="60"/>
              <w:contextualSpacing w:val="0"/>
              <w:jc w:val="left"/>
            </w:pPr>
            <w:r>
              <w:t>Vypnout/zapnout</w:t>
            </w:r>
          </w:p>
          <w:p w14:paraId="47E6D3FE" w14:textId="77777777" w:rsidR="00B938C5" w:rsidRDefault="00B938C5" w:rsidP="00B63A7C">
            <w:pPr>
              <w:pStyle w:val="Odstavecseseznamem"/>
              <w:numPr>
                <w:ilvl w:val="0"/>
                <w:numId w:val="15"/>
              </w:numPr>
              <w:spacing w:before="60" w:after="60"/>
              <w:contextualSpacing w:val="0"/>
              <w:jc w:val="left"/>
            </w:pPr>
            <w:r>
              <w:t>Opakovat budík každý den (</w:t>
            </w:r>
            <w:proofErr w:type="gramStart"/>
            <w:r>
              <w:t>pondělí – neděle</w:t>
            </w:r>
            <w:proofErr w:type="gramEnd"/>
            <w:r>
              <w:t>)</w:t>
            </w:r>
          </w:p>
          <w:p w14:paraId="7D5F8E30" w14:textId="77777777" w:rsidR="00B938C5" w:rsidRPr="00B26B17" w:rsidRDefault="00B938C5" w:rsidP="00B63A7C">
            <w:pPr>
              <w:pStyle w:val="Odstavecseseznamem"/>
              <w:numPr>
                <w:ilvl w:val="0"/>
                <w:numId w:val="15"/>
              </w:numPr>
              <w:spacing w:before="60" w:after="60"/>
              <w:contextualSpacing w:val="0"/>
              <w:jc w:val="left"/>
            </w:pPr>
            <w:r>
              <w:t>Nastavení pro jednotlivé dny</w:t>
            </w:r>
          </w:p>
        </w:tc>
      </w:tr>
      <w:tr w:rsidR="00B938C5" w:rsidRPr="00FA7F68" w14:paraId="30B48AB5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6121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Část pro zobrazení dat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CE0" w14:textId="77777777" w:rsidR="00B938C5" w:rsidRDefault="00B938C5" w:rsidP="00B63A7C">
            <w:pPr>
              <w:spacing w:before="60" w:after="60"/>
              <w:jc w:val="left"/>
            </w:pPr>
            <w:r>
              <w:t xml:space="preserve">Vypisování událostí z koncových zařízení a jejich barevné rozlišení </w:t>
            </w:r>
          </w:p>
          <w:p w14:paraId="17D4B7B5" w14:textId="77777777" w:rsidR="00B938C5" w:rsidRDefault="00B938C5" w:rsidP="00B63A7C">
            <w:pPr>
              <w:pStyle w:val="Odstavecseseznamem"/>
              <w:numPr>
                <w:ilvl w:val="0"/>
                <w:numId w:val="16"/>
              </w:numPr>
              <w:spacing w:before="60" w:after="60"/>
              <w:contextualSpacing w:val="0"/>
              <w:jc w:val="left"/>
            </w:pPr>
            <w:r>
              <w:t>Poloha</w:t>
            </w:r>
          </w:p>
          <w:p w14:paraId="5698556C" w14:textId="77777777" w:rsidR="00B938C5" w:rsidRDefault="00B938C5" w:rsidP="00B63A7C">
            <w:pPr>
              <w:pStyle w:val="Odstavecseseznamem"/>
              <w:numPr>
                <w:ilvl w:val="0"/>
                <w:numId w:val="16"/>
              </w:numPr>
              <w:spacing w:before="60" w:after="60"/>
              <w:contextualSpacing w:val="0"/>
              <w:jc w:val="left"/>
            </w:pPr>
            <w:r>
              <w:t>Připojení/odpojení zařízení</w:t>
            </w:r>
          </w:p>
          <w:p w14:paraId="2D11F2B1" w14:textId="77777777" w:rsidR="00B938C5" w:rsidRDefault="00B938C5" w:rsidP="00B63A7C">
            <w:pPr>
              <w:pStyle w:val="Odstavecseseznamem"/>
              <w:numPr>
                <w:ilvl w:val="0"/>
                <w:numId w:val="16"/>
              </w:numPr>
              <w:spacing w:before="60" w:after="60"/>
              <w:contextualSpacing w:val="0"/>
              <w:jc w:val="left"/>
            </w:pPr>
            <w:r>
              <w:t>Stisknutí nouzového tlačítka</w:t>
            </w:r>
          </w:p>
          <w:p w14:paraId="24983DB4" w14:textId="77777777" w:rsidR="00B938C5" w:rsidRDefault="00B938C5" w:rsidP="00B63A7C">
            <w:pPr>
              <w:pStyle w:val="Odstavecseseznamem"/>
              <w:numPr>
                <w:ilvl w:val="0"/>
                <w:numId w:val="16"/>
              </w:numPr>
              <w:spacing w:before="60" w:after="60"/>
              <w:contextualSpacing w:val="0"/>
              <w:jc w:val="left"/>
            </w:pPr>
            <w:r>
              <w:t>Měření krevního tlaku a tep</w:t>
            </w:r>
          </w:p>
          <w:p w14:paraId="7F83EE37" w14:textId="77777777" w:rsidR="00B938C5" w:rsidRDefault="00B938C5" w:rsidP="00B63A7C">
            <w:pPr>
              <w:pStyle w:val="Odstavecseseznamem"/>
              <w:numPr>
                <w:ilvl w:val="0"/>
                <w:numId w:val="16"/>
              </w:numPr>
              <w:spacing w:before="60" w:after="60"/>
              <w:contextualSpacing w:val="0"/>
              <w:jc w:val="left"/>
            </w:pPr>
            <w:r>
              <w:t>Pád uživatele</w:t>
            </w:r>
          </w:p>
          <w:p w14:paraId="0356AD4B" w14:textId="77777777" w:rsidR="00B938C5" w:rsidRPr="00B26B17" w:rsidRDefault="00B938C5" w:rsidP="00B63A7C">
            <w:pPr>
              <w:pStyle w:val="Odstavecseseznamem"/>
              <w:numPr>
                <w:ilvl w:val="0"/>
                <w:numId w:val="16"/>
              </w:numPr>
              <w:spacing w:before="60" w:after="60"/>
              <w:contextualSpacing w:val="0"/>
              <w:jc w:val="left"/>
            </w:pPr>
            <w:r>
              <w:t>Informace o stavu koncového zařízení</w:t>
            </w:r>
          </w:p>
        </w:tc>
      </w:tr>
      <w:tr w:rsidR="00B938C5" w:rsidRPr="00FA7F68" w14:paraId="0F0D0589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FC2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C52" w14:textId="77777777" w:rsidR="00B938C5" w:rsidRPr="00B26B17" w:rsidRDefault="00B938C5" w:rsidP="00B63A7C">
            <w:pPr>
              <w:spacing w:before="60" w:after="60"/>
              <w:jc w:val="left"/>
            </w:pPr>
            <w:r>
              <w:t>Zobrazení síly signálu a stav baterky jednotlivých koncových zařízení</w:t>
            </w:r>
          </w:p>
        </w:tc>
      </w:tr>
      <w:tr w:rsidR="00B938C5" w:rsidRPr="00FA7F68" w14:paraId="2A8BAA87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117F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582" w14:textId="77777777" w:rsidR="00B938C5" w:rsidRPr="00B26B17" w:rsidRDefault="00B938C5" w:rsidP="00B63A7C">
            <w:pPr>
              <w:spacing w:before="60" w:after="60"/>
              <w:jc w:val="left"/>
            </w:pPr>
            <w:r>
              <w:t>Vyhledávání pomocí identifikátoru koncového zařízení nebo jména uživatele</w:t>
            </w:r>
          </w:p>
        </w:tc>
      </w:tr>
      <w:tr w:rsidR="00B938C5" w:rsidRPr="00FA7F68" w14:paraId="79EEE33A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712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E910" w14:textId="77777777" w:rsidR="00B938C5" w:rsidRPr="00B26B17" w:rsidRDefault="00B938C5" w:rsidP="00B63A7C">
            <w:pPr>
              <w:spacing w:before="60" w:after="60"/>
              <w:jc w:val="left"/>
            </w:pPr>
            <w:r>
              <w:t>Filtrování ve výpisu událostí podle typu události</w:t>
            </w:r>
          </w:p>
        </w:tc>
      </w:tr>
      <w:tr w:rsidR="00B938C5" w:rsidRPr="00FA7F68" w14:paraId="4173052C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2859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B6F9" w14:textId="77777777" w:rsidR="00B938C5" w:rsidRPr="00B26B17" w:rsidRDefault="00B938C5" w:rsidP="00B63A7C">
            <w:pPr>
              <w:spacing w:before="60" w:after="60"/>
              <w:jc w:val="left"/>
            </w:pPr>
            <w:r>
              <w:t>Zobrazení počtu kroků uživatele používajícího koncové zařízení s frekvencí 3 minuty</w:t>
            </w:r>
          </w:p>
        </w:tc>
      </w:tr>
      <w:tr w:rsidR="00B938C5" w:rsidRPr="00FA7F68" w14:paraId="1243A1F2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3136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8B7" w14:textId="77777777" w:rsidR="00B938C5" w:rsidRPr="00B26B17" w:rsidRDefault="00B938C5" w:rsidP="00B63A7C">
            <w:pPr>
              <w:spacing w:before="60" w:after="60"/>
              <w:jc w:val="left"/>
            </w:pPr>
            <w:r>
              <w:t>Zobrazení více uživatelů současně pro porovnání nastavení jim přiřazeného koncové zařízení</w:t>
            </w:r>
          </w:p>
        </w:tc>
      </w:tr>
      <w:tr w:rsidR="00B938C5" w:rsidRPr="00FA7F68" w14:paraId="1AB94BB2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823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B89" w14:textId="77777777" w:rsidR="00B938C5" w:rsidRPr="00B26B17" w:rsidRDefault="00B938C5" w:rsidP="00B63A7C">
            <w:pPr>
              <w:spacing w:before="60" w:after="60"/>
              <w:jc w:val="left"/>
            </w:pPr>
            <w:r>
              <w:t>Editování uživatelských údajů</w:t>
            </w:r>
          </w:p>
        </w:tc>
      </w:tr>
      <w:tr w:rsidR="00B938C5" w:rsidRPr="00FA7F68" w14:paraId="15BC5BC4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A0CA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6E8" w14:textId="77777777" w:rsidR="00B938C5" w:rsidRPr="00B26B17" w:rsidRDefault="00B938C5" w:rsidP="00B63A7C">
            <w:pPr>
              <w:spacing w:before="60" w:after="60"/>
              <w:jc w:val="left"/>
            </w:pPr>
            <w:r>
              <w:t>Spuštění měření krevního tlaku u uživatele, který používá koncové zařízení</w:t>
            </w:r>
          </w:p>
        </w:tc>
      </w:tr>
      <w:tr w:rsidR="00B938C5" w:rsidRPr="00FA7F68" w14:paraId="3CFF33AB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3934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7946" w14:textId="77777777" w:rsidR="00B938C5" w:rsidRPr="00B26B17" w:rsidRDefault="00B938C5" w:rsidP="00B63A7C">
            <w:pPr>
              <w:spacing w:before="60" w:after="60"/>
              <w:jc w:val="left"/>
            </w:pPr>
            <w:r>
              <w:t>Vyžádání okamžitého odeslání polohy koncového zařízení</w:t>
            </w:r>
          </w:p>
        </w:tc>
      </w:tr>
      <w:tr w:rsidR="00B938C5" w:rsidRPr="00FA7F68" w14:paraId="119EBC89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99E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BB7" w14:textId="77777777" w:rsidR="00B938C5" w:rsidRPr="00B26B17" w:rsidRDefault="00B938C5" w:rsidP="00B63A7C">
            <w:pPr>
              <w:spacing w:before="60" w:after="60"/>
              <w:jc w:val="left"/>
            </w:pPr>
            <w:r>
              <w:t>Zobrazení souřadnic polohy na mapě</w:t>
            </w:r>
          </w:p>
        </w:tc>
      </w:tr>
      <w:tr w:rsidR="00B938C5" w:rsidRPr="00FA7F68" w14:paraId="0341F920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F60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3EB" w14:textId="77777777" w:rsidR="00B938C5" w:rsidRPr="00B26B17" w:rsidRDefault="00B938C5" w:rsidP="00B63A7C">
            <w:pPr>
              <w:spacing w:before="60" w:after="60"/>
              <w:jc w:val="left"/>
            </w:pPr>
            <w:r>
              <w:t xml:space="preserve">Evidování historie nastavení koncového zařízení </w:t>
            </w:r>
          </w:p>
        </w:tc>
      </w:tr>
      <w:tr w:rsidR="00B938C5" w:rsidRPr="00FA7F68" w14:paraId="5810B01C" w14:textId="77777777" w:rsidTr="00B37C8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6F3" w14:textId="77777777" w:rsidR="00B938C5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635" w14:textId="77777777" w:rsidR="00B938C5" w:rsidRPr="00B26B17" w:rsidRDefault="00B938C5" w:rsidP="00B63A7C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>
              <w:t>Vyřešení stisknutí nouzového tlačítka na koncovém zařízení a následné automatické nastavení odesílání paketů s polohou na 15 minut pro dané koncové zařízení</w:t>
            </w:r>
          </w:p>
        </w:tc>
      </w:tr>
    </w:tbl>
    <w:p w14:paraId="68C005CC" w14:textId="77777777" w:rsidR="00B938C5" w:rsidRPr="00B938C5" w:rsidRDefault="00B938C5" w:rsidP="00B37C80"/>
    <w:p w14:paraId="6BDB833A" w14:textId="1D4FDB00" w:rsidR="0012512C" w:rsidRPr="00D67CC7" w:rsidRDefault="0012512C" w:rsidP="0005402C">
      <w:pPr>
        <w:pStyle w:val="Nadpis2"/>
      </w:pPr>
      <w:r>
        <w:t xml:space="preserve">Stacionární </w:t>
      </w:r>
      <w:r w:rsidRPr="00AF160A">
        <w:t>koncové zařízení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6378"/>
      </w:tblGrid>
      <w:tr w:rsidR="00D67CC7" w:rsidRPr="00F960F1" w14:paraId="69BB2D34" w14:textId="77777777" w:rsidTr="00B93736">
        <w:trPr>
          <w:trHeight w:val="58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4633AA" w14:textId="0959D69A" w:rsidR="00D67CC7" w:rsidRPr="00F960F1" w:rsidRDefault="00D67CC7" w:rsidP="0005402C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left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 xml:space="preserve">Parametry modulu </w:t>
            </w:r>
            <w:r w:rsidR="0005402C">
              <w:rPr>
                <w:rFonts w:cstheme="minorHAnsi"/>
                <w:b/>
              </w:rPr>
              <w:t>–</w:t>
            </w:r>
            <w:r w:rsidRPr="00F960F1">
              <w:rPr>
                <w:rFonts w:cstheme="minorHAnsi"/>
                <w:b/>
              </w:rPr>
              <w:t xml:space="preserve"> popis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38FAAB" w14:textId="77777777" w:rsidR="00D67CC7" w:rsidRPr="00F960F1" w:rsidRDefault="00D67CC7" w:rsidP="00B9373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contextualSpacing w:val="0"/>
              <w:textAlignment w:val="baseline"/>
              <w:rPr>
                <w:rFonts w:cstheme="minorHAnsi"/>
                <w:b/>
              </w:rPr>
            </w:pPr>
            <w:r w:rsidRPr="00F960F1">
              <w:rPr>
                <w:rFonts w:cstheme="minorHAnsi"/>
                <w:b/>
              </w:rPr>
              <w:t>Požadovaná hodnota</w:t>
            </w:r>
          </w:p>
        </w:tc>
      </w:tr>
      <w:tr w:rsidR="00D67CC7" w:rsidRPr="00F960F1" w14:paraId="0B941ED0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5E47" w14:textId="7C046F32" w:rsidR="00D67CC7" w:rsidRDefault="003A3D2D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  <w:r w:rsidRPr="00474E42">
              <w:rPr>
                <w:rFonts w:cstheme="minorHAnsi"/>
                <w:b/>
                <w:bCs/>
              </w:rPr>
              <w:t>Digitální tísňový telefon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F40" w14:textId="77777777" w:rsidR="00D67CC7" w:rsidRDefault="00D67CC7" w:rsidP="002D700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Záložní baterie pro provoz na 2 týdny</w:t>
            </w:r>
          </w:p>
        </w:tc>
      </w:tr>
      <w:tr w:rsidR="00D67CC7" w:rsidRPr="00F960F1" w14:paraId="02C7790F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C69C" w14:textId="77777777" w:rsidR="00D67CC7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F97" w14:textId="77777777" w:rsidR="00D67CC7" w:rsidRDefault="00D67CC7" w:rsidP="002D700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Možnost montáže na zeď</w:t>
            </w:r>
          </w:p>
        </w:tc>
      </w:tr>
      <w:tr w:rsidR="00D67CC7" w:rsidRPr="00F960F1" w14:paraId="189014E9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C9D" w14:textId="77777777" w:rsidR="00D67CC7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44C" w14:textId="77777777" w:rsidR="00D67CC7" w:rsidRDefault="00D67CC7" w:rsidP="002D700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Součástí je zdroj napájení</w:t>
            </w:r>
          </w:p>
        </w:tc>
      </w:tr>
      <w:tr w:rsidR="00D67CC7" w:rsidRPr="00F960F1" w14:paraId="458F93BC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5E6" w14:textId="77777777" w:rsidR="00D67CC7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ECB" w14:textId="77777777" w:rsidR="00D67CC7" w:rsidRDefault="00D67CC7" w:rsidP="002D700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Podsvícená tlačítka</w:t>
            </w:r>
          </w:p>
        </w:tc>
      </w:tr>
      <w:tr w:rsidR="00D67CC7" w:rsidRPr="00F960F1" w14:paraId="2CCA9EA6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C6C" w14:textId="77777777" w:rsidR="00D67CC7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0F01" w14:textId="77777777" w:rsidR="00D67CC7" w:rsidRDefault="00D67CC7" w:rsidP="002D700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Světelné a vizuální alarmy</w:t>
            </w:r>
          </w:p>
        </w:tc>
      </w:tr>
      <w:tr w:rsidR="00D67CC7" w:rsidRPr="00F960F1" w14:paraId="38897A55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1C8B" w14:textId="77777777" w:rsidR="00D67CC7" w:rsidRPr="00474E42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  <w:b/>
                <w:bCs/>
              </w:rPr>
            </w:pPr>
            <w:r w:rsidRPr="00474E42">
              <w:rPr>
                <w:rFonts w:cstheme="minorHAnsi"/>
                <w:b/>
                <w:bCs/>
              </w:rPr>
              <w:t xml:space="preserve">Panik tlačítko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352" w14:textId="77777777" w:rsidR="00D67CC7" w:rsidRDefault="00D67CC7" w:rsidP="002D700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 podobě náramku na ruku</w:t>
            </w:r>
          </w:p>
        </w:tc>
      </w:tr>
      <w:tr w:rsidR="00D67CC7" w:rsidRPr="00F960F1" w14:paraId="449354F2" w14:textId="77777777" w:rsidTr="00B9373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E1FA" w14:textId="77777777" w:rsidR="00D67CC7" w:rsidRDefault="00D67CC7" w:rsidP="002D7009">
            <w:pPr>
              <w:pStyle w:val="Odstavecseseznamem"/>
              <w:overflowPunct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textAlignment w:val="baseline"/>
              <w:rPr>
                <w:rFonts w:cstheme="minorHAnsi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828" w14:textId="77777777" w:rsidR="00D67CC7" w:rsidRDefault="00D67CC7" w:rsidP="002D700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Velikost max. </w:t>
            </w:r>
            <w:r w:rsidRPr="00F730D8">
              <w:rPr>
                <w:rFonts w:cstheme="minorHAnsi"/>
              </w:rPr>
              <w:t>4</w:t>
            </w:r>
            <w:r>
              <w:rPr>
                <w:rFonts w:cstheme="minorHAnsi"/>
              </w:rPr>
              <w:t>5</w:t>
            </w:r>
            <w:r w:rsidRPr="00F730D8">
              <w:rPr>
                <w:rFonts w:cstheme="minorHAnsi"/>
              </w:rPr>
              <w:t xml:space="preserve"> x 35 x 1</w:t>
            </w:r>
            <w:r>
              <w:rPr>
                <w:rFonts w:cstheme="minorHAnsi"/>
              </w:rPr>
              <w:t>5</w:t>
            </w:r>
            <w:r w:rsidRPr="00F730D8">
              <w:rPr>
                <w:rFonts w:cstheme="minorHAnsi"/>
              </w:rPr>
              <w:t xml:space="preserve"> mm</w:t>
            </w:r>
          </w:p>
        </w:tc>
      </w:tr>
    </w:tbl>
    <w:p w14:paraId="523D2D68" w14:textId="77777777" w:rsidR="002E4650" w:rsidRPr="002E4650" w:rsidRDefault="002E4650" w:rsidP="002E4650"/>
    <w:sectPr w:rsidR="002E4650" w:rsidRPr="002E4650" w:rsidSect="00054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560" w:right="1418" w:bottom="1560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81E3" w14:textId="77777777" w:rsidR="00FD7E36" w:rsidRDefault="00FD7E36" w:rsidP="00CD7C94">
      <w:pPr>
        <w:spacing w:before="0" w:after="0"/>
      </w:pPr>
      <w:r>
        <w:separator/>
      </w:r>
    </w:p>
  </w:endnote>
  <w:endnote w:type="continuationSeparator" w:id="0">
    <w:p w14:paraId="582271EE" w14:textId="77777777" w:rsidR="00FD7E36" w:rsidRDefault="00FD7E36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BD66" w14:textId="0B10FD12" w:rsidR="00367D46" w:rsidRPr="00421D2C" w:rsidRDefault="00E961E1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421D2C">
      <w:rPr>
        <w:rStyle w:val="slostrnky"/>
        <w:rFonts w:cs="Arial"/>
        <w:sz w:val="14"/>
        <w:szCs w:val="14"/>
      </w:rPr>
      <w:t xml:space="preserve">Zadávací </w:t>
    </w:r>
    <w:r w:rsidRPr="00421D2C">
      <w:rPr>
        <w:rStyle w:val="slostrnky"/>
        <w:sz w:val="14"/>
        <w:szCs w:val="14"/>
      </w:rPr>
      <w:t>dokumentace VZ „</w:t>
    </w:r>
    <w:r w:rsidR="0064363F" w:rsidRPr="0064363F">
      <w:rPr>
        <w:rStyle w:val="slostrnky"/>
        <w:sz w:val="14"/>
        <w:szCs w:val="14"/>
      </w:rPr>
      <w:t>Dodávka mobilních komunikačních prostředků</w:t>
    </w:r>
    <w:r w:rsidR="003C6004">
      <w:rPr>
        <w:rStyle w:val="slostrnky"/>
        <w:sz w:val="14"/>
        <w:szCs w:val="14"/>
      </w:rPr>
      <w:t>,</w:t>
    </w:r>
    <w:r w:rsidR="0064363F" w:rsidRPr="0064363F">
      <w:rPr>
        <w:rStyle w:val="slostrnky"/>
        <w:sz w:val="14"/>
        <w:szCs w:val="14"/>
      </w:rPr>
      <w:t xml:space="preserve"> stacionární</w:t>
    </w:r>
    <w:r w:rsidR="003C6004">
      <w:rPr>
        <w:rStyle w:val="slostrnky"/>
        <w:sz w:val="14"/>
        <w:szCs w:val="14"/>
      </w:rPr>
      <w:t>ch</w:t>
    </w:r>
    <w:r w:rsidR="0064363F" w:rsidRPr="0064363F">
      <w:rPr>
        <w:rStyle w:val="slostrnky"/>
        <w:sz w:val="14"/>
        <w:szCs w:val="14"/>
      </w:rPr>
      <w:t xml:space="preserve"> technologi</w:t>
    </w:r>
    <w:r w:rsidR="003C6004">
      <w:rPr>
        <w:rStyle w:val="slostrnky"/>
        <w:sz w:val="14"/>
        <w:szCs w:val="14"/>
      </w:rPr>
      <w:t>í</w:t>
    </w:r>
    <w:r w:rsidR="0064363F" w:rsidRPr="0064363F">
      <w:rPr>
        <w:rStyle w:val="slostrnky"/>
        <w:sz w:val="14"/>
        <w:szCs w:val="14"/>
      </w:rPr>
      <w:t xml:space="preserve"> a souvisejících služeb</w:t>
    </w:r>
    <w:r w:rsidR="00421D2C" w:rsidRPr="00421D2C">
      <w:rPr>
        <w:rStyle w:val="slostrnky"/>
        <w:sz w:val="14"/>
        <w:szCs w:val="14"/>
      </w:rPr>
      <w:t xml:space="preserve">“ </w:t>
    </w:r>
    <w:r w:rsidR="003C6004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>/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6E6B" w14:textId="77777777" w:rsidR="00FD7E36" w:rsidRDefault="00FD7E36" w:rsidP="00CD7C94">
      <w:pPr>
        <w:spacing w:before="0" w:after="0"/>
      </w:pPr>
      <w:r>
        <w:separator/>
      </w:r>
    </w:p>
  </w:footnote>
  <w:footnote w:type="continuationSeparator" w:id="0">
    <w:p w14:paraId="4F12D327" w14:textId="77777777" w:rsidR="00FD7E36" w:rsidRDefault="00FD7E36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515E" w14:textId="11DD7094" w:rsidR="00367D46" w:rsidRPr="00EC4F7F" w:rsidRDefault="00367D46" w:rsidP="00B9486C">
    <w:pPr>
      <w:pStyle w:val="Zhlav"/>
      <w:ind w:left="-567"/>
      <w:jc w:val="left"/>
    </w:pPr>
    <w:bookmarkStart w:id="3" w:name="_Hlk81513152"/>
    <w:bookmarkStart w:id="4" w:name="_Hlk81513153"/>
    <w:r>
      <w:rPr>
        <w:noProof/>
      </w:rPr>
      <w:t xml:space="preserve"> </w:t>
    </w:r>
    <w:bookmarkEnd w:id="3"/>
    <w:bookmarkEnd w:id="4"/>
    <w:r w:rsidR="00B9486C">
      <w:rPr>
        <w:noProof/>
      </w:rPr>
      <w:drawing>
        <wp:inline distT="0" distB="0" distL="0" distR="0" wp14:anchorId="773490DD" wp14:editId="36A67780">
          <wp:extent cx="2581275" cy="466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2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C75"/>
    <w:multiLevelType w:val="hybridMultilevel"/>
    <w:tmpl w:val="E32EE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0C05"/>
    <w:multiLevelType w:val="hybridMultilevel"/>
    <w:tmpl w:val="B998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76B5"/>
    <w:multiLevelType w:val="hybridMultilevel"/>
    <w:tmpl w:val="B434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4F79"/>
    <w:multiLevelType w:val="hybridMultilevel"/>
    <w:tmpl w:val="19206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01D2"/>
    <w:multiLevelType w:val="hybridMultilevel"/>
    <w:tmpl w:val="724E8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D6038"/>
    <w:multiLevelType w:val="hybridMultilevel"/>
    <w:tmpl w:val="3AA0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D90EF3"/>
    <w:multiLevelType w:val="hybridMultilevel"/>
    <w:tmpl w:val="6290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D30A5"/>
    <w:multiLevelType w:val="hybridMultilevel"/>
    <w:tmpl w:val="C7F6A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37AAB"/>
    <w:multiLevelType w:val="multilevel"/>
    <w:tmpl w:val="615217D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7655CF"/>
    <w:multiLevelType w:val="hybridMultilevel"/>
    <w:tmpl w:val="46C67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E05E0"/>
    <w:multiLevelType w:val="hybridMultilevel"/>
    <w:tmpl w:val="04BC1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A131B"/>
    <w:multiLevelType w:val="hybridMultilevel"/>
    <w:tmpl w:val="73668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86530"/>
    <w:multiLevelType w:val="hybridMultilevel"/>
    <w:tmpl w:val="42F0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028A4"/>
    <w:multiLevelType w:val="hybridMultilevel"/>
    <w:tmpl w:val="9B08F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97555F"/>
    <w:multiLevelType w:val="hybridMultilevel"/>
    <w:tmpl w:val="BDD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9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18"/>
  </w:num>
  <w:num w:numId="12">
    <w:abstractNumId w:val="11"/>
  </w:num>
  <w:num w:numId="13">
    <w:abstractNumId w:val="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12"/>
  </w:num>
  <w:num w:numId="21">
    <w:abstractNumId w:val="13"/>
  </w:num>
  <w:num w:numId="2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2B41"/>
    <w:rsid w:val="00013DA4"/>
    <w:rsid w:val="00015080"/>
    <w:rsid w:val="00023432"/>
    <w:rsid w:val="00026F3C"/>
    <w:rsid w:val="00031963"/>
    <w:rsid w:val="0003430B"/>
    <w:rsid w:val="0003435A"/>
    <w:rsid w:val="00045B40"/>
    <w:rsid w:val="000515B1"/>
    <w:rsid w:val="00052B71"/>
    <w:rsid w:val="00053D12"/>
    <w:rsid w:val="0005402C"/>
    <w:rsid w:val="00054263"/>
    <w:rsid w:val="00057647"/>
    <w:rsid w:val="000621CD"/>
    <w:rsid w:val="00066095"/>
    <w:rsid w:val="000674E1"/>
    <w:rsid w:val="0007067D"/>
    <w:rsid w:val="00070F99"/>
    <w:rsid w:val="00080EAE"/>
    <w:rsid w:val="0008231C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0DAB"/>
    <w:rsid w:val="000D12D4"/>
    <w:rsid w:val="000D2792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21934"/>
    <w:rsid w:val="00123B5C"/>
    <w:rsid w:val="0012512C"/>
    <w:rsid w:val="0012634B"/>
    <w:rsid w:val="00127713"/>
    <w:rsid w:val="001332E6"/>
    <w:rsid w:val="0013568C"/>
    <w:rsid w:val="00145919"/>
    <w:rsid w:val="00146900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C1D70"/>
    <w:rsid w:val="001C4428"/>
    <w:rsid w:val="001C59AF"/>
    <w:rsid w:val="001C5ACE"/>
    <w:rsid w:val="001D03E3"/>
    <w:rsid w:val="001D18E9"/>
    <w:rsid w:val="001D4228"/>
    <w:rsid w:val="001E1D25"/>
    <w:rsid w:val="001E6401"/>
    <w:rsid w:val="001E7FFA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0D3F"/>
    <w:rsid w:val="00254580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E4650"/>
    <w:rsid w:val="002F1206"/>
    <w:rsid w:val="002F187E"/>
    <w:rsid w:val="002F18A9"/>
    <w:rsid w:val="002F2700"/>
    <w:rsid w:val="002F5A0C"/>
    <w:rsid w:val="00302137"/>
    <w:rsid w:val="0030728B"/>
    <w:rsid w:val="0031172A"/>
    <w:rsid w:val="0031545D"/>
    <w:rsid w:val="0031549A"/>
    <w:rsid w:val="00315C3B"/>
    <w:rsid w:val="00317688"/>
    <w:rsid w:val="00320083"/>
    <w:rsid w:val="0032465D"/>
    <w:rsid w:val="00325104"/>
    <w:rsid w:val="003268E8"/>
    <w:rsid w:val="0034279E"/>
    <w:rsid w:val="00346493"/>
    <w:rsid w:val="00347047"/>
    <w:rsid w:val="0035444A"/>
    <w:rsid w:val="00362FC0"/>
    <w:rsid w:val="0036696C"/>
    <w:rsid w:val="00367D46"/>
    <w:rsid w:val="0037403F"/>
    <w:rsid w:val="00381157"/>
    <w:rsid w:val="00384A49"/>
    <w:rsid w:val="00385B3F"/>
    <w:rsid w:val="00386C5C"/>
    <w:rsid w:val="00387550"/>
    <w:rsid w:val="003926F0"/>
    <w:rsid w:val="003949DC"/>
    <w:rsid w:val="00397AE0"/>
    <w:rsid w:val="003A220D"/>
    <w:rsid w:val="003A3D2D"/>
    <w:rsid w:val="003B3544"/>
    <w:rsid w:val="003B549F"/>
    <w:rsid w:val="003B7F68"/>
    <w:rsid w:val="003C4B84"/>
    <w:rsid w:val="003C561A"/>
    <w:rsid w:val="003C6004"/>
    <w:rsid w:val="003D0C05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21DB"/>
    <w:rsid w:val="004648F6"/>
    <w:rsid w:val="004650B6"/>
    <w:rsid w:val="00467273"/>
    <w:rsid w:val="00467CC9"/>
    <w:rsid w:val="00471A46"/>
    <w:rsid w:val="00473A12"/>
    <w:rsid w:val="00474E42"/>
    <w:rsid w:val="00485CA3"/>
    <w:rsid w:val="00490FC7"/>
    <w:rsid w:val="00496DD7"/>
    <w:rsid w:val="004A2066"/>
    <w:rsid w:val="004A4A0F"/>
    <w:rsid w:val="004A65FA"/>
    <w:rsid w:val="004B718D"/>
    <w:rsid w:val="004C0FE3"/>
    <w:rsid w:val="004C2F85"/>
    <w:rsid w:val="004C4A6D"/>
    <w:rsid w:val="004C5461"/>
    <w:rsid w:val="004D3C52"/>
    <w:rsid w:val="004E1ADF"/>
    <w:rsid w:val="004E4383"/>
    <w:rsid w:val="004F0364"/>
    <w:rsid w:val="004F1307"/>
    <w:rsid w:val="004F61A5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529"/>
    <w:rsid w:val="00545D82"/>
    <w:rsid w:val="0055760C"/>
    <w:rsid w:val="0056151F"/>
    <w:rsid w:val="00565CCC"/>
    <w:rsid w:val="00571BB4"/>
    <w:rsid w:val="00573682"/>
    <w:rsid w:val="00573E88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07A4E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60476"/>
    <w:rsid w:val="00660832"/>
    <w:rsid w:val="00665D56"/>
    <w:rsid w:val="00673B7D"/>
    <w:rsid w:val="006756A8"/>
    <w:rsid w:val="00680132"/>
    <w:rsid w:val="00681DB9"/>
    <w:rsid w:val="00683C4A"/>
    <w:rsid w:val="0069632A"/>
    <w:rsid w:val="006A18FC"/>
    <w:rsid w:val="006A5384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796A"/>
    <w:rsid w:val="00752F31"/>
    <w:rsid w:val="00761A9A"/>
    <w:rsid w:val="00763201"/>
    <w:rsid w:val="007643AF"/>
    <w:rsid w:val="00772DBB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12F"/>
    <w:rsid w:val="007F7C41"/>
    <w:rsid w:val="008048FB"/>
    <w:rsid w:val="008063CC"/>
    <w:rsid w:val="008108C0"/>
    <w:rsid w:val="00814834"/>
    <w:rsid w:val="008149DB"/>
    <w:rsid w:val="00820E3D"/>
    <w:rsid w:val="008306EB"/>
    <w:rsid w:val="00833826"/>
    <w:rsid w:val="00833DAC"/>
    <w:rsid w:val="00834149"/>
    <w:rsid w:val="00836EBF"/>
    <w:rsid w:val="00850C6A"/>
    <w:rsid w:val="00855BDB"/>
    <w:rsid w:val="00857374"/>
    <w:rsid w:val="0087466B"/>
    <w:rsid w:val="00875250"/>
    <w:rsid w:val="00877418"/>
    <w:rsid w:val="00877D5D"/>
    <w:rsid w:val="008802B0"/>
    <w:rsid w:val="00882056"/>
    <w:rsid w:val="00883E9D"/>
    <w:rsid w:val="008857C2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B7B"/>
    <w:rsid w:val="00905DA2"/>
    <w:rsid w:val="0091005D"/>
    <w:rsid w:val="009103AC"/>
    <w:rsid w:val="009220B7"/>
    <w:rsid w:val="00924268"/>
    <w:rsid w:val="0092500E"/>
    <w:rsid w:val="00925E8A"/>
    <w:rsid w:val="009354F3"/>
    <w:rsid w:val="00937BA8"/>
    <w:rsid w:val="00942D68"/>
    <w:rsid w:val="009446DF"/>
    <w:rsid w:val="0094570F"/>
    <w:rsid w:val="00975C6D"/>
    <w:rsid w:val="00977947"/>
    <w:rsid w:val="00986ADB"/>
    <w:rsid w:val="00996E0E"/>
    <w:rsid w:val="0099784E"/>
    <w:rsid w:val="009A03D7"/>
    <w:rsid w:val="009A5164"/>
    <w:rsid w:val="009B56A6"/>
    <w:rsid w:val="009B5E86"/>
    <w:rsid w:val="009C2CAF"/>
    <w:rsid w:val="009C6DD6"/>
    <w:rsid w:val="009D6EE1"/>
    <w:rsid w:val="009E587E"/>
    <w:rsid w:val="00A035FA"/>
    <w:rsid w:val="00A062D7"/>
    <w:rsid w:val="00A06F7A"/>
    <w:rsid w:val="00A105CD"/>
    <w:rsid w:val="00A116C4"/>
    <w:rsid w:val="00A11F6B"/>
    <w:rsid w:val="00A2151F"/>
    <w:rsid w:val="00A258FD"/>
    <w:rsid w:val="00A26ABF"/>
    <w:rsid w:val="00A303D6"/>
    <w:rsid w:val="00A31A02"/>
    <w:rsid w:val="00A36690"/>
    <w:rsid w:val="00A40F51"/>
    <w:rsid w:val="00A42457"/>
    <w:rsid w:val="00A438FA"/>
    <w:rsid w:val="00A6036F"/>
    <w:rsid w:val="00A6231B"/>
    <w:rsid w:val="00A6640F"/>
    <w:rsid w:val="00A7243A"/>
    <w:rsid w:val="00A74370"/>
    <w:rsid w:val="00A7699B"/>
    <w:rsid w:val="00A819FD"/>
    <w:rsid w:val="00A95682"/>
    <w:rsid w:val="00A97094"/>
    <w:rsid w:val="00AA1E8D"/>
    <w:rsid w:val="00AA7362"/>
    <w:rsid w:val="00AB0513"/>
    <w:rsid w:val="00AB1AC0"/>
    <w:rsid w:val="00AB3ED3"/>
    <w:rsid w:val="00AC0A05"/>
    <w:rsid w:val="00AC1C63"/>
    <w:rsid w:val="00AC57A3"/>
    <w:rsid w:val="00AD13DF"/>
    <w:rsid w:val="00AD6024"/>
    <w:rsid w:val="00AE0417"/>
    <w:rsid w:val="00AE538A"/>
    <w:rsid w:val="00AE68FA"/>
    <w:rsid w:val="00AF0758"/>
    <w:rsid w:val="00B06AD6"/>
    <w:rsid w:val="00B10DF3"/>
    <w:rsid w:val="00B17DDD"/>
    <w:rsid w:val="00B17FB6"/>
    <w:rsid w:val="00B20979"/>
    <w:rsid w:val="00B20FEF"/>
    <w:rsid w:val="00B24CE6"/>
    <w:rsid w:val="00B25A8F"/>
    <w:rsid w:val="00B26B17"/>
    <w:rsid w:val="00B30888"/>
    <w:rsid w:val="00B35A37"/>
    <w:rsid w:val="00B36381"/>
    <w:rsid w:val="00B3769F"/>
    <w:rsid w:val="00B37C80"/>
    <w:rsid w:val="00B41F07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36"/>
    <w:rsid w:val="00B93796"/>
    <w:rsid w:val="00B938C5"/>
    <w:rsid w:val="00B9486C"/>
    <w:rsid w:val="00B96F8C"/>
    <w:rsid w:val="00BA04C5"/>
    <w:rsid w:val="00BA357D"/>
    <w:rsid w:val="00BA557B"/>
    <w:rsid w:val="00BA5DCC"/>
    <w:rsid w:val="00BA6714"/>
    <w:rsid w:val="00BB2744"/>
    <w:rsid w:val="00BB4EE5"/>
    <w:rsid w:val="00BB56C9"/>
    <w:rsid w:val="00BB66EA"/>
    <w:rsid w:val="00BB78F1"/>
    <w:rsid w:val="00BC0E8E"/>
    <w:rsid w:val="00BD0BE3"/>
    <w:rsid w:val="00BD2D4D"/>
    <w:rsid w:val="00BD4851"/>
    <w:rsid w:val="00BD54C9"/>
    <w:rsid w:val="00BD619B"/>
    <w:rsid w:val="00BE00A6"/>
    <w:rsid w:val="00BF3984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1B69"/>
    <w:rsid w:val="00CE39A7"/>
    <w:rsid w:val="00CF1E4F"/>
    <w:rsid w:val="00CF32D1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56DB8"/>
    <w:rsid w:val="00D61037"/>
    <w:rsid w:val="00D67CC7"/>
    <w:rsid w:val="00D7169D"/>
    <w:rsid w:val="00D72D64"/>
    <w:rsid w:val="00D743BD"/>
    <w:rsid w:val="00D8081C"/>
    <w:rsid w:val="00D83CAD"/>
    <w:rsid w:val="00D90FF8"/>
    <w:rsid w:val="00D937F1"/>
    <w:rsid w:val="00D94150"/>
    <w:rsid w:val="00D94B5C"/>
    <w:rsid w:val="00DA2992"/>
    <w:rsid w:val="00DA4801"/>
    <w:rsid w:val="00DA56C9"/>
    <w:rsid w:val="00DA7CF8"/>
    <w:rsid w:val="00DB021D"/>
    <w:rsid w:val="00DB14B1"/>
    <w:rsid w:val="00DB3A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40E37"/>
    <w:rsid w:val="00E444C2"/>
    <w:rsid w:val="00E574B6"/>
    <w:rsid w:val="00E7018C"/>
    <w:rsid w:val="00E7547B"/>
    <w:rsid w:val="00E85051"/>
    <w:rsid w:val="00E85503"/>
    <w:rsid w:val="00E928B8"/>
    <w:rsid w:val="00E93A6F"/>
    <w:rsid w:val="00E94785"/>
    <w:rsid w:val="00E961E1"/>
    <w:rsid w:val="00EB1012"/>
    <w:rsid w:val="00EB1105"/>
    <w:rsid w:val="00EC33DC"/>
    <w:rsid w:val="00ED1EB4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36297"/>
    <w:rsid w:val="00F42E6E"/>
    <w:rsid w:val="00F44408"/>
    <w:rsid w:val="00F44CE1"/>
    <w:rsid w:val="00F46FF7"/>
    <w:rsid w:val="00F51FAA"/>
    <w:rsid w:val="00F540FD"/>
    <w:rsid w:val="00F56ADF"/>
    <w:rsid w:val="00F636AD"/>
    <w:rsid w:val="00F656C1"/>
    <w:rsid w:val="00F6603F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A7F68"/>
    <w:rsid w:val="00FB1B19"/>
    <w:rsid w:val="00FB35D4"/>
    <w:rsid w:val="00FB42F8"/>
    <w:rsid w:val="00FB769F"/>
    <w:rsid w:val="00FC1B0C"/>
    <w:rsid w:val="00FC4E64"/>
    <w:rsid w:val="00FD7E36"/>
    <w:rsid w:val="00FE5907"/>
    <w:rsid w:val="00FF2202"/>
    <w:rsid w:val="00FF7BEE"/>
    <w:rsid w:val="34E1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2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05402C"/>
    <w:pPr>
      <w:numPr>
        <w:ilvl w:val="1"/>
      </w:numPr>
      <w:ind w:hanging="792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E00A6"/>
    <w:pPr>
      <w:numPr>
        <w:ilvl w:val="2"/>
      </w:numPr>
      <w:ind w:left="851" w:hanging="851"/>
      <w:outlineLvl w:val="2"/>
    </w:pPr>
    <w:rPr>
      <w:sz w:val="20"/>
      <w:szCs w:val="24"/>
    </w:r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05402C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5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E00A6"/>
    <w:rPr>
      <w:rFonts w:ascii="Arial" w:hAnsi="Arial"/>
      <w:b/>
      <w:bCs/>
      <w:kern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6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7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AD602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3876</Words>
  <Characters>22871</Characters>
  <Application>Microsoft Office Word</Application>
  <DocSecurity>0</DocSecurity>
  <Lines>190</Lines>
  <Paragraphs>53</Paragraphs>
  <ScaleCrop>false</ScaleCrop>
  <Company/>
  <LinksUpToDate>false</LinksUpToDate>
  <CharactersWithSpaces>26694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Matějíček Vladimír</cp:lastModifiedBy>
  <cp:revision>2</cp:revision>
  <cp:lastPrinted>2020-06-04T15:28:00Z</cp:lastPrinted>
  <dcterms:created xsi:type="dcterms:W3CDTF">2022-03-01T14:42:00Z</dcterms:created>
  <dcterms:modified xsi:type="dcterms:W3CDTF">2022-03-01T14:42:00Z</dcterms:modified>
</cp:coreProperties>
</file>